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04" w:rsidRPr="0002099A" w:rsidRDefault="002C4904" w:rsidP="002C4904">
      <w:pPr>
        <w:spacing w:line="280" w:lineRule="exact"/>
        <w:ind w:firstLine="9923"/>
        <w:rPr>
          <w:sz w:val="30"/>
          <w:szCs w:val="30"/>
        </w:rPr>
      </w:pPr>
      <w:r w:rsidRPr="0002099A">
        <w:rPr>
          <w:sz w:val="30"/>
          <w:szCs w:val="30"/>
        </w:rPr>
        <w:t>УТВЕРЖДАЮ</w:t>
      </w:r>
    </w:p>
    <w:p w:rsidR="002C4904" w:rsidRPr="0002099A" w:rsidRDefault="002C4904" w:rsidP="002C4904">
      <w:pPr>
        <w:spacing w:line="280" w:lineRule="exact"/>
        <w:ind w:firstLine="9923"/>
        <w:rPr>
          <w:sz w:val="30"/>
          <w:szCs w:val="30"/>
        </w:rPr>
      </w:pPr>
      <w:r w:rsidRPr="0002099A">
        <w:rPr>
          <w:sz w:val="30"/>
          <w:szCs w:val="30"/>
        </w:rPr>
        <w:t xml:space="preserve">Заместитель председателя </w:t>
      </w:r>
    </w:p>
    <w:p w:rsidR="002C4904" w:rsidRPr="0002099A" w:rsidRDefault="002C4904" w:rsidP="002C4904">
      <w:pPr>
        <w:spacing w:line="280" w:lineRule="exact"/>
        <w:ind w:firstLine="9923"/>
        <w:rPr>
          <w:sz w:val="30"/>
          <w:szCs w:val="30"/>
        </w:rPr>
      </w:pPr>
      <w:proofErr w:type="spellStart"/>
      <w:r w:rsidRPr="0002099A">
        <w:rPr>
          <w:sz w:val="30"/>
          <w:szCs w:val="30"/>
        </w:rPr>
        <w:t>Бобруйского</w:t>
      </w:r>
      <w:proofErr w:type="spellEnd"/>
      <w:r w:rsidRPr="0002099A">
        <w:rPr>
          <w:sz w:val="30"/>
          <w:szCs w:val="30"/>
        </w:rPr>
        <w:t xml:space="preserve"> горисполкома</w:t>
      </w:r>
    </w:p>
    <w:p w:rsidR="002C4904" w:rsidRPr="0002099A" w:rsidRDefault="002C4904" w:rsidP="002C4904">
      <w:pPr>
        <w:spacing w:line="280" w:lineRule="exact"/>
        <w:ind w:firstLine="9923"/>
        <w:rPr>
          <w:sz w:val="30"/>
          <w:szCs w:val="30"/>
        </w:rPr>
      </w:pPr>
      <w:r w:rsidRPr="0002099A">
        <w:rPr>
          <w:sz w:val="30"/>
          <w:szCs w:val="30"/>
        </w:rPr>
        <w:t>______</w:t>
      </w:r>
      <w:r>
        <w:rPr>
          <w:sz w:val="30"/>
          <w:szCs w:val="30"/>
        </w:rPr>
        <w:t xml:space="preserve"> </w:t>
      </w:r>
      <w:r w:rsidRPr="0002099A">
        <w:rPr>
          <w:sz w:val="30"/>
          <w:szCs w:val="30"/>
        </w:rPr>
        <w:t>____</w:t>
      </w:r>
      <w:proofErr w:type="spellStart"/>
      <w:r w:rsidRPr="0002099A">
        <w:rPr>
          <w:sz w:val="30"/>
          <w:szCs w:val="30"/>
        </w:rPr>
        <w:t>В.А.Омелюсик</w:t>
      </w:r>
      <w:proofErr w:type="spellEnd"/>
    </w:p>
    <w:p w:rsidR="00703AEC" w:rsidRPr="008915D6" w:rsidRDefault="00703AEC" w:rsidP="002C4904">
      <w:pPr>
        <w:pStyle w:val="Style4"/>
        <w:widowControl/>
        <w:spacing w:line="240" w:lineRule="auto"/>
        <w:jc w:val="both"/>
        <w:rPr>
          <w:rStyle w:val="FontStyle11"/>
          <w:spacing w:val="0"/>
          <w:sz w:val="30"/>
          <w:szCs w:val="30"/>
        </w:rPr>
      </w:pPr>
      <w:r w:rsidRPr="008915D6">
        <w:rPr>
          <w:rStyle w:val="FontStyle11"/>
          <w:spacing w:val="0"/>
          <w:sz w:val="30"/>
          <w:szCs w:val="30"/>
        </w:rPr>
        <w:t xml:space="preserve">ДОРОЖНАЯ КАРТА </w:t>
      </w:r>
    </w:p>
    <w:p w:rsidR="002C4904" w:rsidRDefault="00703AEC" w:rsidP="002C4904">
      <w:pPr>
        <w:pStyle w:val="Style4"/>
        <w:widowControl/>
        <w:spacing w:line="240" w:lineRule="auto"/>
        <w:jc w:val="both"/>
        <w:rPr>
          <w:rStyle w:val="FontStyle11"/>
          <w:spacing w:val="0"/>
          <w:sz w:val="30"/>
          <w:szCs w:val="30"/>
        </w:rPr>
      </w:pPr>
      <w:r w:rsidRPr="008915D6">
        <w:rPr>
          <w:rStyle w:val="FontStyle11"/>
          <w:spacing w:val="0"/>
          <w:sz w:val="30"/>
          <w:szCs w:val="30"/>
        </w:rPr>
        <w:t xml:space="preserve">продвижения государственного профилактического проекта «Здоровые города и поселки» </w:t>
      </w:r>
    </w:p>
    <w:p w:rsidR="00703AEC" w:rsidRDefault="00703AEC" w:rsidP="002C4904">
      <w:pPr>
        <w:pStyle w:val="Style4"/>
        <w:widowControl/>
        <w:spacing w:line="240" w:lineRule="auto"/>
        <w:jc w:val="both"/>
        <w:rPr>
          <w:rStyle w:val="FontStyle11"/>
          <w:spacing w:val="0"/>
          <w:sz w:val="30"/>
          <w:szCs w:val="30"/>
        </w:rPr>
      </w:pPr>
      <w:r w:rsidRPr="008915D6">
        <w:rPr>
          <w:rStyle w:val="FontStyle11"/>
          <w:spacing w:val="0"/>
          <w:sz w:val="30"/>
          <w:szCs w:val="30"/>
        </w:rPr>
        <w:t xml:space="preserve">на территории </w:t>
      </w:r>
      <w:proofErr w:type="spellStart"/>
      <w:r w:rsidRPr="008915D6">
        <w:rPr>
          <w:rStyle w:val="FontStyle11"/>
          <w:spacing w:val="0"/>
          <w:sz w:val="30"/>
          <w:szCs w:val="30"/>
        </w:rPr>
        <w:t>г</w:t>
      </w:r>
      <w:proofErr w:type="gramStart"/>
      <w:r w:rsidRPr="008915D6">
        <w:rPr>
          <w:rStyle w:val="FontStyle11"/>
          <w:spacing w:val="0"/>
          <w:sz w:val="30"/>
          <w:szCs w:val="30"/>
        </w:rPr>
        <w:t>.Б</w:t>
      </w:r>
      <w:proofErr w:type="gramEnd"/>
      <w:r w:rsidRPr="008915D6">
        <w:rPr>
          <w:rStyle w:val="FontStyle11"/>
          <w:spacing w:val="0"/>
          <w:sz w:val="30"/>
          <w:szCs w:val="30"/>
        </w:rPr>
        <w:t>обруйска</w:t>
      </w:r>
      <w:proofErr w:type="spellEnd"/>
      <w:r w:rsidR="00A42C65" w:rsidRPr="008915D6">
        <w:rPr>
          <w:rStyle w:val="FontStyle11"/>
          <w:spacing w:val="0"/>
          <w:sz w:val="30"/>
          <w:szCs w:val="30"/>
        </w:rPr>
        <w:t xml:space="preserve"> </w:t>
      </w:r>
      <w:r w:rsidRPr="008915D6">
        <w:rPr>
          <w:rStyle w:val="FontStyle11"/>
          <w:spacing w:val="0"/>
          <w:sz w:val="30"/>
          <w:szCs w:val="30"/>
        </w:rPr>
        <w:t xml:space="preserve"> на период 2020-202</w:t>
      </w:r>
      <w:r w:rsidR="00A42C65" w:rsidRPr="008915D6">
        <w:rPr>
          <w:rStyle w:val="FontStyle11"/>
          <w:spacing w:val="0"/>
          <w:sz w:val="30"/>
          <w:szCs w:val="30"/>
        </w:rPr>
        <w:t>4 годы</w:t>
      </w:r>
    </w:p>
    <w:p w:rsidR="00424C3C" w:rsidRDefault="00424C3C" w:rsidP="002C4904">
      <w:pPr>
        <w:pStyle w:val="Style4"/>
        <w:widowControl/>
        <w:spacing w:line="240" w:lineRule="auto"/>
        <w:jc w:val="both"/>
        <w:rPr>
          <w:rStyle w:val="FontStyle11"/>
          <w:spacing w:val="0"/>
          <w:sz w:val="30"/>
          <w:szCs w:val="30"/>
        </w:rPr>
      </w:pPr>
    </w:p>
    <w:p w:rsidR="00424C3C" w:rsidRPr="00607D93" w:rsidRDefault="00424C3C" w:rsidP="00424C3C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07D93">
        <w:rPr>
          <w:rStyle w:val="ac"/>
          <w:b w:val="0"/>
          <w:sz w:val="30"/>
          <w:szCs w:val="30"/>
        </w:rPr>
        <w:t>Город Бобруйск</w:t>
      </w:r>
      <w:r w:rsidRPr="00607D93">
        <w:rPr>
          <w:b/>
          <w:sz w:val="30"/>
          <w:szCs w:val="30"/>
        </w:rPr>
        <w:t xml:space="preserve"> – </w:t>
      </w:r>
      <w:r w:rsidRPr="00607D93">
        <w:rPr>
          <w:sz w:val="30"/>
          <w:szCs w:val="30"/>
        </w:rPr>
        <w:t xml:space="preserve">город областного подчинения, второй по численности населения в Могилевской области, центр </w:t>
      </w:r>
      <w:proofErr w:type="spellStart"/>
      <w:r w:rsidRPr="00607D93">
        <w:rPr>
          <w:sz w:val="30"/>
          <w:szCs w:val="30"/>
        </w:rPr>
        <w:t>Бобруйского</w:t>
      </w:r>
      <w:proofErr w:type="spellEnd"/>
      <w:r w:rsidRPr="00607D93">
        <w:rPr>
          <w:sz w:val="30"/>
          <w:szCs w:val="30"/>
        </w:rPr>
        <w:t xml:space="preserve"> района.</w:t>
      </w:r>
    </w:p>
    <w:p w:rsidR="00424C3C" w:rsidRPr="00607D93" w:rsidRDefault="00424C3C" w:rsidP="00424C3C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262E35"/>
          <w:sz w:val="30"/>
          <w:szCs w:val="30"/>
        </w:rPr>
      </w:pPr>
      <w:r w:rsidRPr="00607D93">
        <w:rPr>
          <w:sz w:val="30"/>
          <w:szCs w:val="30"/>
        </w:rPr>
        <w:t xml:space="preserve">Город Бобруйск </w:t>
      </w:r>
      <w:r w:rsidRPr="00607D93">
        <w:rPr>
          <w:sz w:val="30"/>
          <w:szCs w:val="30"/>
          <w:lang w:val="be-BY"/>
        </w:rPr>
        <w:t>располагает значительным производственным потенциалом, развитой инфраструктурой, промышленностью, культурой, системой образования, физической культурой, спортом и здравоохранением</w:t>
      </w:r>
    </w:p>
    <w:p w:rsidR="00424C3C" w:rsidRPr="00607D93" w:rsidRDefault="00424C3C" w:rsidP="00424C3C">
      <w:pPr>
        <w:ind w:firstLine="708"/>
        <w:jc w:val="both"/>
        <w:rPr>
          <w:sz w:val="30"/>
          <w:szCs w:val="30"/>
        </w:rPr>
      </w:pPr>
      <w:r w:rsidRPr="00607D93">
        <w:rPr>
          <w:sz w:val="30"/>
          <w:szCs w:val="30"/>
        </w:rPr>
        <w:t xml:space="preserve">Комплекс устройств железнодорожного, автомобильного и речного транспорта, совместно выполняющих операции транзитных, местных и городских перевозок, образуют транспортный узел </w:t>
      </w:r>
      <w:proofErr w:type="spellStart"/>
      <w:r w:rsidRPr="00607D93">
        <w:rPr>
          <w:sz w:val="30"/>
          <w:szCs w:val="30"/>
        </w:rPr>
        <w:t>г</w:t>
      </w:r>
      <w:proofErr w:type="gramStart"/>
      <w:r w:rsidRPr="00607D93">
        <w:rPr>
          <w:sz w:val="30"/>
          <w:szCs w:val="30"/>
        </w:rPr>
        <w:t>.Б</w:t>
      </w:r>
      <w:proofErr w:type="gramEnd"/>
      <w:r w:rsidRPr="00607D93">
        <w:rPr>
          <w:sz w:val="30"/>
          <w:szCs w:val="30"/>
        </w:rPr>
        <w:t>обруйска</w:t>
      </w:r>
      <w:proofErr w:type="spellEnd"/>
      <w:r w:rsidRPr="00607D93">
        <w:rPr>
          <w:sz w:val="30"/>
          <w:szCs w:val="30"/>
        </w:rPr>
        <w:t xml:space="preserve">, в состав которого входят: железные дороги Минск – Гомель и Бобруйск – Рабкор, участки  республиканских автомобильных дорог М–5/Е 271 Минск – Гомель, Р–31 Бобруйск – Мозырь – граница Украины (Новая Рудня). </w:t>
      </w:r>
    </w:p>
    <w:p w:rsidR="00424C3C" w:rsidRPr="00607D93" w:rsidRDefault="00424C3C" w:rsidP="00424C3C">
      <w:pPr>
        <w:ind w:firstLine="709"/>
        <w:jc w:val="both"/>
        <w:rPr>
          <w:sz w:val="30"/>
          <w:szCs w:val="30"/>
        </w:rPr>
      </w:pPr>
      <w:r w:rsidRPr="00607D93">
        <w:rPr>
          <w:sz w:val="30"/>
          <w:szCs w:val="30"/>
        </w:rPr>
        <w:t>По административно-территориальному статусу Бобруйск – город</w:t>
      </w:r>
      <w:r w:rsidRPr="00607D93">
        <w:rPr>
          <w:sz w:val="30"/>
          <w:szCs w:val="30"/>
          <w:lang w:val="be-BY"/>
        </w:rPr>
        <w:t xml:space="preserve"> </w:t>
      </w:r>
      <w:r w:rsidRPr="00607D93">
        <w:rPr>
          <w:sz w:val="30"/>
          <w:szCs w:val="30"/>
        </w:rPr>
        <w:t xml:space="preserve">областного подчинения, административный центр одноименного района, седьмой по величине город республики с населением 218 тыс. человек, где трудоспособное население составляет 57,9%, старше трудоспособного – 23,5%. </w:t>
      </w:r>
    </w:p>
    <w:p w:rsidR="00424C3C" w:rsidRPr="00607D93" w:rsidRDefault="00424C3C" w:rsidP="00424C3C">
      <w:pPr>
        <w:ind w:firstLine="709"/>
        <w:jc w:val="both"/>
        <w:rPr>
          <w:rStyle w:val="ac"/>
          <w:b w:val="0"/>
          <w:sz w:val="30"/>
          <w:szCs w:val="30"/>
          <w:shd w:val="clear" w:color="auto" w:fill="FFFFFF"/>
        </w:rPr>
      </w:pPr>
      <w:r w:rsidRPr="00607D93">
        <w:rPr>
          <w:rFonts w:eastAsia="Times New Roman"/>
          <w:sz w:val="30"/>
          <w:szCs w:val="30"/>
        </w:rPr>
        <w:t>В промышленности города Бобруйска – 35 крупных и средних организаций, среди которых ОАО «</w:t>
      </w:r>
      <w:proofErr w:type="spellStart"/>
      <w:r w:rsidRPr="00607D93">
        <w:rPr>
          <w:rFonts w:eastAsia="Times New Roman"/>
          <w:sz w:val="30"/>
          <w:szCs w:val="30"/>
        </w:rPr>
        <w:t>Белшина</w:t>
      </w:r>
      <w:proofErr w:type="spellEnd"/>
      <w:r w:rsidRPr="00607D93">
        <w:rPr>
          <w:rFonts w:eastAsia="Times New Roman"/>
          <w:sz w:val="30"/>
          <w:szCs w:val="30"/>
        </w:rPr>
        <w:t xml:space="preserve">», ОАО </w:t>
      </w:r>
      <w:r w:rsidRPr="00607D93">
        <w:rPr>
          <w:rFonts w:eastAsia="Times New Roman"/>
          <w:sz w:val="30"/>
          <w:szCs w:val="30"/>
          <w:lang w:eastAsia="ru-RU"/>
        </w:rPr>
        <w:t>«</w:t>
      </w:r>
      <w:proofErr w:type="spellStart"/>
      <w:r w:rsidRPr="00607D93">
        <w:rPr>
          <w:rFonts w:eastAsia="Times New Roman"/>
          <w:sz w:val="30"/>
          <w:szCs w:val="30"/>
          <w:lang w:eastAsia="ru-RU"/>
        </w:rPr>
        <w:t>Бобруйский</w:t>
      </w:r>
      <w:proofErr w:type="spellEnd"/>
      <w:r w:rsidRPr="00607D93">
        <w:rPr>
          <w:rFonts w:eastAsia="Times New Roman"/>
          <w:sz w:val="30"/>
          <w:szCs w:val="30"/>
          <w:lang w:eastAsia="ru-RU"/>
        </w:rPr>
        <w:t xml:space="preserve"> завод тракторных деталей и агрегатов», ОАО </w:t>
      </w:r>
      <w:r w:rsidRPr="00607D93">
        <w:rPr>
          <w:rStyle w:val="ac"/>
          <w:b w:val="0"/>
          <w:sz w:val="30"/>
          <w:szCs w:val="30"/>
          <w:shd w:val="clear" w:color="auto" w:fill="FFFFFF"/>
        </w:rPr>
        <w:t>"Управляющая компания холдинга "</w:t>
      </w:r>
      <w:proofErr w:type="spellStart"/>
      <w:r w:rsidRPr="00607D93">
        <w:rPr>
          <w:rStyle w:val="ac"/>
          <w:b w:val="0"/>
          <w:sz w:val="30"/>
          <w:szCs w:val="30"/>
          <w:shd w:val="clear" w:color="auto" w:fill="FFFFFF"/>
        </w:rPr>
        <w:t>Бобруйскагромаш</w:t>
      </w:r>
      <w:proofErr w:type="spellEnd"/>
      <w:r w:rsidRPr="00607D93">
        <w:rPr>
          <w:rStyle w:val="ac"/>
          <w:b w:val="0"/>
          <w:sz w:val="30"/>
          <w:szCs w:val="30"/>
          <w:shd w:val="clear" w:color="auto" w:fill="FFFFFF"/>
        </w:rPr>
        <w:t>", ОАО «</w:t>
      </w:r>
      <w:proofErr w:type="spellStart"/>
      <w:r w:rsidRPr="00607D93">
        <w:rPr>
          <w:rStyle w:val="ac"/>
          <w:b w:val="0"/>
          <w:sz w:val="30"/>
          <w:szCs w:val="30"/>
          <w:shd w:val="clear" w:color="auto" w:fill="FFFFFF"/>
        </w:rPr>
        <w:t>ФанДОК</w:t>
      </w:r>
      <w:proofErr w:type="spellEnd"/>
      <w:r w:rsidRPr="00607D93">
        <w:rPr>
          <w:rStyle w:val="ac"/>
          <w:b w:val="0"/>
          <w:sz w:val="30"/>
          <w:szCs w:val="30"/>
          <w:shd w:val="clear" w:color="auto" w:fill="FFFFFF"/>
        </w:rPr>
        <w:t>», ОАО «</w:t>
      </w:r>
      <w:proofErr w:type="spellStart"/>
      <w:r w:rsidRPr="00607D93">
        <w:rPr>
          <w:rStyle w:val="ac"/>
          <w:b w:val="0"/>
          <w:sz w:val="30"/>
          <w:szCs w:val="30"/>
          <w:shd w:val="clear" w:color="auto" w:fill="FFFFFF"/>
        </w:rPr>
        <w:t>Бобруйский</w:t>
      </w:r>
      <w:proofErr w:type="spellEnd"/>
      <w:r w:rsidRPr="00607D93">
        <w:rPr>
          <w:rStyle w:val="ac"/>
          <w:b w:val="0"/>
          <w:sz w:val="30"/>
          <w:szCs w:val="30"/>
          <w:shd w:val="clear" w:color="auto" w:fill="FFFFFF"/>
        </w:rPr>
        <w:t xml:space="preserve"> завод биотехнологий», </w:t>
      </w:r>
      <w:r w:rsidRPr="00607D93">
        <w:rPr>
          <w:rFonts w:eastAsia="Times New Roman"/>
          <w:sz w:val="30"/>
          <w:szCs w:val="30"/>
          <w:lang w:eastAsia="ru-RU"/>
        </w:rPr>
        <w:t>ОАО «</w:t>
      </w:r>
      <w:proofErr w:type="spellStart"/>
      <w:r w:rsidRPr="00607D93">
        <w:rPr>
          <w:rFonts w:eastAsia="Times New Roman"/>
          <w:sz w:val="30"/>
          <w:szCs w:val="30"/>
          <w:lang w:eastAsia="ru-RU"/>
        </w:rPr>
        <w:t>Бобруйский</w:t>
      </w:r>
      <w:proofErr w:type="spellEnd"/>
      <w:r w:rsidRPr="00607D93">
        <w:rPr>
          <w:rFonts w:eastAsia="Times New Roman"/>
          <w:sz w:val="30"/>
          <w:szCs w:val="30"/>
          <w:lang w:eastAsia="ru-RU"/>
        </w:rPr>
        <w:t xml:space="preserve"> мясокомбинат», ОАО «Красный пищевик», СООО «Оазис </w:t>
      </w:r>
      <w:proofErr w:type="spellStart"/>
      <w:r w:rsidRPr="00607D93">
        <w:rPr>
          <w:rFonts w:eastAsia="Times New Roman"/>
          <w:sz w:val="30"/>
          <w:szCs w:val="30"/>
          <w:lang w:eastAsia="ru-RU"/>
        </w:rPr>
        <w:t>груп</w:t>
      </w:r>
      <w:proofErr w:type="spellEnd"/>
      <w:r w:rsidRPr="00607D93">
        <w:rPr>
          <w:rFonts w:eastAsia="Times New Roman"/>
          <w:sz w:val="30"/>
          <w:szCs w:val="30"/>
          <w:lang w:eastAsia="ru-RU"/>
        </w:rPr>
        <w:t>», ЗАО «</w:t>
      </w:r>
      <w:proofErr w:type="spellStart"/>
      <w:r w:rsidRPr="00607D93">
        <w:rPr>
          <w:rFonts w:eastAsia="Times New Roman"/>
          <w:sz w:val="30"/>
          <w:szCs w:val="30"/>
          <w:lang w:eastAsia="ru-RU"/>
        </w:rPr>
        <w:t>Бобруйский</w:t>
      </w:r>
      <w:proofErr w:type="spellEnd"/>
      <w:r w:rsidRPr="00607D93">
        <w:rPr>
          <w:rFonts w:eastAsia="Times New Roman"/>
          <w:sz w:val="30"/>
          <w:szCs w:val="30"/>
          <w:lang w:eastAsia="ru-RU"/>
        </w:rPr>
        <w:t xml:space="preserve"> </w:t>
      </w:r>
      <w:proofErr w:type="spellStart"/>
      <w:r w:rsidRPr="00607D93">
        <w:rPr>
          <w:rFonts w:eastAsia="Times New Roman"/>
          <w:sz w:val="30"/>
          <w:szCs w:val="30"/>
          <w:lang w:eastAsia="ru-RU"/>
        </w:rPr>
        <w:t>бровар</w:t>
      </w:r>
      <w:proofErr w:type="spellEnd"/>
      <w:r w:rsidRPr="00607D93">
        <w:rPr>
          <w:rFonts w:eastAsia="Times New Roman"/>
          <w:sz w:val="30"/>
          <w:szCs w:val="30"/>
          <w:lang w:eastAsia="ru-RU"/>
        </w:rPr>
        <w:t>».</w:t>
      </w:r>
      <w:r w:rsidRPr="00607D93">
        <w:rPr>
          <w:rStyle w:val="ac"/>
          <w:b w:val="0"/>
          <w:sz w:val="30"/>
          <w:szCs w:val="30"/>
          <w:shd w:val="clear" w:color="auto" w:fill="FFFFFF"/>
        </w:rPr>
        <w:t xml:space="preserve"> </w:t>
      </w:r>
    </w:p>
    <w:p w:rsidR="00424C3C" w:rsidRPr="00607D93" w:rsidRDefault="00424C3C" w:rsidP="00424C3C">
      <w:pPr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07D93">
        <w:rPr>
          <w:sz w:val="30"/>
          <w:szCs w:val="30"/>
        </w:rPr>
        <w:t xml:space="preserve">В Бобруйске сосредоточен весь республиканский объем производства шин, областной объем малогабаритных тракторов, тракторных прицепов, пресс-подборщиков, раздатчиков кормов для ферм крупного рогатого скота, автомобильных прицепов и полуприцепов, центробежных насосов, клееной фанеры, пива. </w:t>
      </w:r>
      <w:r w:rsidRPr="00607D93">
        <w:rPr>
          <w:rFonts w:eastAsia="Times New Roman"/>
          <w:sz w:val="30"/>
          <w:szCs w:val="30"/>
          <w:lang w:val="be-BY" w:eastAsia="ru-RU"/>
        </w:rPr>
        <w:t xml:space="preserve">В объемах производства промышленной продукции Могилевской области доля экономики города составляет свыше </w:t>
      </w:r>
      <w:r w:rsidRPr="00607D93">
        <w:rPr>
          <w:rFonts w:eastAsia="Times New Roman"/>
          <w:sz w:val="30"/>
          <w:szCs w:val="30"/>
          <w:lang w:eastAsia="ru-RU"/>
        </w:rPr>
        <w:t xml:space="preserve">21 %. </w:t>
      </w:r>
    </w:p>
    <w:p w:rsidR="00424C3C" w:rsidRPr="00607D93" w:rsidRDefault="00424C3C" w:rsidP="00424C3C">
      <w:pPr>
        <w:ind w:firstLine="709"/>
        <w:jc w:val="both"/>
        <w:rPr>
          <w:sz w:val="30"/>
          <w:szCs w:val="30"/>
        </w:rPr>
      </w:pPr>
      <w:r w:rsidRPr="00607D93">
        <w:rPr>
          <w:sz w:val="30"/>
          <w:szCs w:val="30"/>
        </w:rPr>
        <w:lastRenderedPageBreak/>
        <w:t>Свыше 65 % всей производимой в городе продукции поставляется на экспорт.</w:t>
      </w:r>
      <w:r w:rsidRPr="00607D93">
        <w:rPr>
          <w:rFonts w:eastAsia="+mn-ea"/>
          <w:color w:val="000000"/>
          <w:kern w:val="24"/>
          <w:sz w:val="30"/>
          <w:szCs w:val="30"/>
          <w:lang w:eastAsia="ru-RU"/>
        </w:rPr>
        <w:t xml:space="preserve"> Экспорт насчитывает свыше 300 позиций продукции</w:t>
      </w:r>
      <w:r w:rsidRPr="00607D93">
        <w:rPr>
          <w:sz w:val="30"/>
          <w:szCs w:val="30"/>
        </w:rPr>
        <w:t xml:space="preserve">. </w:t>
      </w:r>
    </w:p>
    <w:p w:rsidR="00424C3C" w:rsidRPr="00607D93" w:rsidRDefault="00424C3C" w:rsidP="00424C3C">
      <w:pPr>
        <w:ind w:firstLine="709"/>
        <w:jc w:val="both"/>
        <w:rPr>
          <w:bCs/>
          <w:sz w:val="30"/>
          <w:szCs w:val="30"/>
          <w:shd w:val="clear" w:color="auto" w:fill="FFFFFF"/>
        </w:rPr>
      </w:pPr>
      <w:r w:rsidRPr="00607D93">
        <w:rPr>
          <w:bCs/>
          <w:sz w:val="30"/>
          <w:szCs w:val="30"/>
          <w:shd w:val="clear" w:color="auto" w:fill="FFFFFF"/>
        </w:rPr>
        <w:t>Предпринимательский сектор города Бобруйска включает порядка 1,3 тыс. организаций и более 5 тыс. индивидуальных предпринимателей</w:t>
      </w:r>
      <w:r w:rsidRPr="00607D93">
        <w:rPr>
          <w:rFonts w:eastAsia="Times New Roman"/>
          <w:bCs/>
          <w:sz w:val="30"/>
          <w:szCs w:val="30"/>
          <w:shd w:val="clear" w:color="auto" w:fill="FFFFFF"/>
          <w:lang w:eastAsia="ru-RU"/>
        </w:rPr>
        <w:t xml:space="preserve">. </w:t>
      </w:r>
    </w:p>
    <w:p w:rsidR="00424C3C" w:rsidRPr="00607D93" w:rsidRDefault="00424C3C" w:rsidP="00424C3C">
      <w:pPr>
        <w:ind w:firstLine="709"/>
        <w:jc w:val="both"/>
        <w:rPr>
          <w:bCs/>
          <w:sz w:val="30"/>
          <w:szCs w:val="30"/>
          <w:shd w:val="clear" w:color="auto" w:fill="FFFFFF"/>
        </w:rPr>
      </w:pPr>
      <w:r w:rsidRPr="00607D93">
        <w:rPr>
          <w:bCs/>
          <w:sz w:val="30"/>
          <w:szCs w:val="30"/>
          <w:shd w:val="clear" w:color="auto" w:fill="FFFFFF"/>
        </w:rPr>
        <w:t>Субъектами малого и среднего бизнеса формируется порядка 30 % поступлений в консолидированный бюджет города.</w:t>
      </w:r>
    </w:p>
    <w:p w:rsidR="00424C3C" w:rsidRPr="00607D93" w:rsidRDefault="00424C3C" w:rsidP="00424C3C">
      <w:pPr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07D93">
        <w:rPr>
          <w:rFonts w:eastAsia="Times New Roman"/>
          <w:sz w:val="30"/>
          <w:szCs w:val="30"/>
          <w:lang w:eastAsia="ru-RU"/>
        </w:rPr>
        <w:t>Строительный комплекс г. Бобруйска представлен 10 наиболее крупными организациями строительной отрасли различных форм собственности общей численностью более 2040 чел.</w:t>
      </w:r>
    </w:p>
    <w:p w:rsidR="00424C3C" w:rsidRPr="00607D93" w:rsidRDefault="00424C3C" w:rsidP="00424C3C">
      <w:pPr>
        <w:ind w:firstLine="709"/>
        <w:jc w:val="both"/>
        <w:rPr>
          <w:sz w:val="30"/>
          <w:szCs w:val="30"/>
        </w:rPr>
      </w:pPr>
      <w:r w:rsidRPr="00607D93">
        <w:rPr>
          <w:sz w:val="30"/>
          <w:szCs w:val="30"/>
        </w:rPr>
        <w:t>За 2020 год введено в эксплуатацию 71,1 тыс. м</w:t>
      </w:r>
      <w:proofErr w:type="gramStart"/>
      <w:r w:rsidRPr="00607D93">
        <w:rPr>
          <w:sz w:val="30"/>
          <w:szCs w:val="30"/>
          <w:vertAlign w:val="superscript"/>
        </w:rPr>
        <w:t>2</w:t>
      </w:r>
      <w:proofErr w:type="gramEnd"/>
      <w:r w:rsidRPr="00607D93">
        <w:rPr>
          <w:sz w:val="30"/>
          <w:szCs w:val="30"/>
        </w:rPr>
        <w:t>, или 107,3 % к уровню 2019 года, в том числе</w:t>
      </w:r>
      <w:r w:rsidRPr="00607D93">
        <w:rPr>
          <w:b/>
          <w:sz w:val="30"/>
          <w:szCs w:val="30"/>
        </w:rPr>
        <w:t xml:space="preserve"> </w:t>
      </w:r>
      <w:r w:rsidRPr="00607D93">
        <w:rPr>
          <w:sz w:val="30"/>
          <w:szCs w:val="30"/>
        </w:rPr>
        <w:t>государственной поддержкой 36,4 тыс. м</w:t>
      </w:r>
      <w:r w:rsidRPr="00607D93">
        <w:rPr>
          <w:sz w:val="30"/>
          <w:szCs w:val="30"/>
          <w:vertAlign w:val="superscript"/>
        </w:rPr>
        <w:t>2</w:t>
      </w:r>
      <w:r w:rsidRPr="00607D93">
        <w:rPr>
          <w:sz w:val="30"/>
          <w:szCs w:val="30"/>
        </w:rPr>
        <w:t>, или 129,0 % к уровню 2019 года.</w:t>
      </w:r>
      <w:r w:rsidRPr="00607D93">
        <w:rPr>
          <w:noProof/>
          <w:sz w:val="30"/>
          <w:szCs w:val="30"/>
          <w:lang w:eastAsia="ru-RU"/>
        </w:rPr>
        <w:t xml:space="preserve"> </w:t>
      </w:r>
    </w:p>
    <w:p w:rsidR="00424C3C" w:rsidRPr="00607D93" w:rsidRDefault="00424C3C" w:rsidP="00424C3C">
      <w:pPr>
        <w:ind w:firstLine="709"/>
        <w:jc w:val="both"/>
        <w:rPr>
          <w:sz w:val="30"/>
          <w:szCs w:val="30"/>
        </w:rPr>
      </w:pPr>
      <w:r w:rsidRPr="00607D93">
        <w:rPr>
          <w:bCs/>
          <w:sz w:val="30"/>
          <w:szCs w:val="30"/>
        </w:rPr>
        <w:t>Реализация Указа Президента Республики Беларусь от 04.07.2017  № 240 в г. Бобруйске о субсидировании части процентов по кредиту и (или) основному долгу</w:t>
      </w:r>
      <w:r w:rsidRPr="00607D93">
        <w:rPr>
          <w:b/>
          <w:bCs/>
          <w:sz w:val="30"/>
          <w:szCs w:val="30"/>
        </w:rPr>
        <w:t xml:space="preserve"> </w:t>
      </w:r>
      <w:r w:rsidRPr="00607D93">
        <w:rPr>
          <w:bCs/>
          <w:sz w:val="30"/>
          <w:szCs w:val="30"/>
        </w:rPr>
        <w:t xml:space="preserve">позволила улучшить жилищные условия: </w:t>
      </w:r>
      <w:r w:rsidRPr="00607D93">
        <w:rPr>
          <w:sz w:val="30"/>
          <w:szCs w:val="30"/>
        </w:rPr>
        <w:t>351 многодетных семей (25,447 тыс. м</w:t>
      </w:r>
      <w:proofErr w:type="gramStart"/>
      <w:r w:rsidRPr="00607D93">
        <w:rPr>
          <w:sz w:val="30"/>
          <w:szCs w:val="30"/>
          <w:vertAlign w:val="superscript"/>
        </w:rPr>
        <w:t>2</w:t>
      </w:r>
      <w:proofErr w:type="gramEnd"/>
      <w:r w:rsidRPr="00607D93">
        <w:rPr>
          <w:sz w:val="30"/>
          <w:szCs w:val="30"/>
        </w:rPr>
        <w:t>); 26 военнослужащих и приравненных к ним (1,4 тыс. м</w:t>
      </w:r>
      <w:r w:rsidRPr="00607D93">
        <w:rPr>
          <w:sz w:val="30"/>
          <w:szCs w:val="30"/>
          <w:vertAlign w:val="superscript"/>
        </w:rPr>
        <w:t>2</w:t>
      </w:r>
      <w:r w:rsidRPr="00607D93">
        <w:rPr>
          <w:sz w:val="30"/>
          <w:szCs w:val="30"/>
        </w:rPr>
        <w:t>); 12 семей, воспитывающих детей-инвалидов (0,711 тыс.</w:t>
      </w:r>
      <w:r w:rsidRPr="00607D93">
        <w:rPr>
          <w:b/>
          <w:sz w:val="30"/>
          <w:szCs w:val="30"/>
        </w:rPr>
        <w:t xml:space="preserve"> </w:t>
      </w:r>
      <w:r w:rsidRPr="00607D93">
        <w:rPr>
          <w:sz w:val="30"/>
          <w:szCs w:val="30"/>
        </w:rPr>
        <w:t>м</w:t>
      </w:r>
      <w:r w:rsidRPr="00607D93">
        <w:rPr>
          <w:sz w:val="30"/>
          <w:szCs w:val="30"/>
          <w:vertAlign w:val="superscript"/>
        </w:rPr>
        <w:t>2</w:t>
      </w:r>
      <w:r w:rsidRPr="00607D93">
        <w:rPr>
          <w:sz w:val="30"/>
          <w:szCs w:val="30"/>
        </w:rPr>
        <w:t>); 17 граждан, проживавших более 10 лет в общежитии (0,958 тыс.</w:t>
      </w:r>
      <w:r w:rsidRPr="00607D93">
        <w:rPr>
          <w:b/>
          <w:sz w:val="30"/>
          <w:szCs w:val="30"/>
        </w:rPr>
        <w:t xml:space="preserve"> </w:t>
      </w:r>
      <w:r w:rsidRPr="00607D93">
        <w:rPr>
          <w:sz w:val="30"/>
          <w:szCs w:val="30"/>
        </w:rPr>
        <w:t>м</w:t>
      </w:r>
      <w:r w:rsidRPr="00607D93">
        <w:rPr>
          <w:sz w:val="30"/>
          <w:szCs w:val="30"/>
          <w:vertAlign w:val="superscript"/>
        </w:rPr>
        <w:t>2</w:t>
      </w:r>
      <w:r w:rsidRPr="00607D93">
        <w:rPr>
          <w:sz w:val="30"/>
          <w:szCs w:val="30"/>
        </w:rPr>
        <w:t>); 116 молодых семей, воспитывающие двух несовершеннолетних детей (7,203 м</w:t>
      </w:r>
      <w:proofErr w:type="gramStart"/>
      <w:r w:rsidRPr="00607D93">
        <w:rPr>
          <w:sz w:val="30"/>
          <w:szCs w:val="30"/>
          <w:vertAlign w:val="superscript"/>
        </w:rPr>
        <w:t>2</w:t>
      </w:r>
      <w:proofErr w:type="gramEnd"/>
      <w:r w:rsidRPr="00607D93">
        <w:rPr>
          <w:sz w:val="30"/>
          <w:szCs w:val="30"/>
        </w:rPr>
        <w:t xml:space="preserve">). </w:t>
      </w:r>
    </w:p>
    <w:p w:rsidR="00424C3C" w:rsidRPr="00607D93" w:rsidRDefault="00424C3C" w:rsidP="00424C3C">
      <w:pPr>
        <w:pStyle w:val="point"/>
        <w:ind w:firstLine="709"/>
        <w:rPr>
          <w:sz w:val="30"/>
          <w:szCs w:val="30"/>
        </w:rPr>
      </w:pPr>
      <w:r w:rsidRPr="00607D93">
        <w:rPr>
          <w:sz w:val="30"/>
          <w:szCs w:val="30"/>
        </w:rPr>
        <w:t xml:space="preserve">Социальная политика города направлена на обеспечение социальных гарантий и создание благоприятных условий жизни населения. </w:t>
      </w:r>
    </w:p>
    <w:p w:rsidR="00424C3C" w:rsidRPr="00607D93" w:rsidRDefault="00424C3C" w:rsidP="00424C3C">
      <w:pPr>
        <w:ind w:firstLine="709"/>
        <w:jc w:val="both"/>
        <w:rPr>
          <w:sz w:val="30"/>
          <w:szCs w:val="30"/>
        </w:rPr>
      </w:pPr>
      <w:r w:rsidRPr="00607D93">
        <w:rPr>
          <w:sz w:val="30"/>
          <w:szCs w:val="30"/>
          <w:lang w:bidi="ru-RU"/>
        </w:rPr>
        <w:t>В результате реализации в 2020 году мероприятий по обеспечению занятости населения уровень зарегистрированной безработицы по состоянию на 1 января 2021 года сохранился на уровне аналогичного периода прошлого года и составил 0,4 процента (при прогнозном показателе на 2020 год не более 1,0 процента).</w:t>
      </w:r>
      <w:r w:rsidRPr="00607D93">
        <w:rPr>
          <w:sz w:val="30"/>
          <w:szCs w:val="30"/>
        </w:rPr>
        <w:t xml:space="preserve"> </w:t>
      </w:r>
    </w:p>
    <w:p w:rsidR="00424C3C" w:rsidRPr="00607D93" w:rsidRDefault="00424C3C" w:rsidP="00424C3C">
      <w:pPr>
        <w:pStyle w:val="20"/>
        <w:spacing w:after="0" w:line="240" w:lineRule="auto"/>
        <w:ind w:firstLine="709"/>
        <w:jc w:val="both"/>
        <w:rPr>
          <w:sz w:val="30"/>
          <w:szCs w:val="30"/>
        </w:rPr>
      </w:pPr>
      <w:r w:rsidRPr="00607D93">
        <w:rPr>
          <w:sz w:val="30"/>
          <w:szCs w:val="30"/>
        </w:rPr>
        <w:t xml:space="preserve">Торговое обслуживание жителей города осуществлялось через 2750  торговых объектов с общей торговой площадью 163,9 тыс. кв. м., в том числе 1190 магазинами всех форм собственности, 36 торговыми центрами, 5 рынками, 259 объектами общественного питания. Оказание бытовых услуг населению осуществлялось в 718 объектах бытового обслуживания. </w:t>
      </w:r>
    </w:p>
    <w:p w:rsidR="00424C3C" w:rsidRPr="00607D93" w:rsidRDefault="00424C3C" w:rsidP="00424C3C">
      <w:pPr>
        <w:ind w:firstLine="709"/>
        <w:jc w:val="both"/>
        <w:rPr>
          <w:sz w:val="30"/>
          <w:szCs w:val="30"/>
        </w:rPr>
      </w:pPr>
      <w:r w:rsidRPr="00607D93">
        <w:rPr>
          <w:sz w:val="30"/>
          <w:szCs w:val="30"/>
        </w:rPr>
        <w:t xml:space="preserve">Сфера общественного питания представлена 259 объектами на 14,4 тыс. посадочных мест. За 2020 год оборот общественного питания составил 33,9 млн. рублей (86,0 процентов к 2019 году).  </w:t>
      </w:r>
    </w:p>
    <w:p w:rsidR="00424C3C" w:rsidRPr="00607D93" w:rsidRDefault="00424C3C" w:rsidP="00424C3C">
      <w:pPr>
        <w:ind w:firstLine="709"/>
        <w:jc w:val="both"/>
        <w:rPr>
          <w:sz w:val="30"/>
          <w:szCs w:val="30"/>
        </w:rPr>
      </w:pPr>
      <w:r w:rsidRPr="00607D93">
        <w:rPr>
          <w:sz w:val="30"/>
          <w:szCs w:val="30"/>
        </w:rPr>
        <w:lastRenderedPageBreak/>
        <w:t xml:space="preserve">Сфера здравоохранения </w:t>
      </w:r>
      <w:proofErr w:type="spellStart"/>
      <w:r w:rsidRPr="00607D93">
        <w:rPr>
          <w:sz w:val="30"/>
          <w:szCs w:val="30"/>
        </w:rPr>
        <w:t>г</w:t>
      </w:r>
      <w:proofErr w:type="gramStart"/>
      <w:r w:rsidRPr="00607D93">
        <w:rPr>
          <w:sz w:val="30"/>
          <w:szCs w:val="30"/>
        </w:rPr>
        <w:t>.Б</w:t>
      </w:r>
      <w:proofErr w:type="gramEnd"/>
      <w:r w:rsidRPr="00607D93">
        <w:rPr>
          <w:sz w:val="30"/>
          <w:szCs w:val="30"/>
        </w:rPr>
        <w:t>обруйска</w:t>
      </w:r>
      <w:proofErr w:type="spellEnd"/>
      <w:r w:rsidRPr="00607D93">
        <w:rPr>
          <w:sz w:val="30"/>
          <w:szCs w:val="30"/>
        </w:rPr>
        <w:t xml:space="preserve"> представлена 5-ю стационарными учреждениями,</w:t>
      </w:r>
      <w:r w:rsidRPr="00607D93">
        <w:rPr>
          <w:noProof/>
          <w:sz w:val="30"/>
          <w:szCs w:val="30"/>
          <w:lang w:eastAsia="ru-RU"/>
        </w:rPr>
        <w:t xml:space="preserve"> </w:t>
      </w:r>
      <w:r w:rsidRPr="00607D93">
        <w:rPr>
          <w:sz w:val="30"/>
          <w:szCs w:val="30"/>
        </w:rPr>
        <w:t>7-ю поликлиниками для взрослых, 3-мя детскими поликлиниками, 3-мя стоматологическими поликлиниками, консультативно-диагностической поликлиникой, станцией скорой медицинской помощи, учреждением здравоохранения «</w:t>
      </w:r>
      <w:proofErr w:type="spellStart"/>
      <w:r w:rsidRPr="00607D93">
        <w:rPr>
          <w:sz w:val="30"/>
          <w:szCs w:val="30"/>
        </w:rPr>
        <w:t>Бобруйская</w:t>
      </w:r>
      <w:proofErr w:type="spellEnd"/>
      <w:r w:rsidRPr="00607D93">
        <w:rPr>
          <w:sz w:val="30"/>
          <w:szCs w:val="30"/>
        </w:rPr>
        <w:t xml:space="preserve"> зональная  станция переливания крови». </w:t>
      </w:r>
    </w:p>
    <w:p w:rsidR="00424C3C" w:rsidRPr="00607D93" w:rsidRDefault="00424C3C" w:rsidP="00424C3C">
      <w:pPr>
        <w:ind w:right="-2" w:firstLine="709"/>
        <w:jc w:val="both"/>
        <w:rPr>
          <w:rFonts w:eastAsia="Times New Roman"/>
          <w:sz w:val="30"/>
          <w:szCs w:val="30"/>
          <w:lang w:eastAsia="ru-RU"/>
        </w:rPr>
      </w:pPr>
      <w:r w:rsidRPr="00607D93">
        <w:rPr>
          <w:rFonts w:eastAsia="Times New Roman"/>
          <w:sz w:val="30"/>
          <w:szCs w:val="30"/>
          <w:lang w:eastAsia="ru-RU"/>
        </w:rPr>
        <w:t xml:space="preserve">В городе насчитывается 634 </w:t>
      </w:r>
      <w:proofErr w:type="gramStart"/>
      <w:r w:rsidRPr="00607D93">
        <w:rPr>
          <w:rFonts w:eastAsia="Times New Roman"/>
          <w:sz w:val="30"/>
          <w:szCs w:val="30"/>
          <w:lang w:eastAsia="ru-RU"/>
        </w:rPr>
        <w:t>физкультурно-спортивных</w:t>
      </w:r>
      <w:proofErr w:type="gramEnd"/>
      <w:r w:rsidRPr="00607D93">
        <w:rPr>
          <w:rFonts w:eastAsia="Times New Roman"/>
          <w:sz w:val="30"/>
          <w:szCs w:val="30"/>
          <w:lang w:eastAsia="ru-RU"/>
        </w:rPr>
        <w:t xml:space="preserve"> сооружения. Более 22 % населения города активно занимается физической культурой и спортом.</w:t>
      </w:r>
    </w:p>
    <w:p w:rsidR="00424C3C" w:rsidRPr="00607D93" w:rsidRDefault="00424C3C" w:rsidP="00424C3C">
      <w:pPr>
        <w:ind w:right="-2"/>
        <w:jc w:val="both"/>
        <w:rPr>
          <w:rFonts w:eastAsia="Times New Roman"/>
          <w:sz w:val="30"/>
          <w:szCs w:val="30"/>
          <w:lang w:eastAsia="ru-RU"/>
        </w:rPr>
      </w:pPr>
      <w:r w:rsidRPr="00607D93">
        <w:rPr>
          <w:rFonts w:eastAsia="Times New Roman"/>
          <w:sz w:val="30"/>
          <w:szCs w:val="30"/>
          <w:lang w:eastAsia="ru-RU"/>
        </w:rPr>
        <w:t xml:space="preserve">         Деятельность по подготовке спортивного резерва в городе осуществляется в 10 специализированных учебно-спортивных учреждениях, в том числе 6 детско-юношеских спортивных школ, 4 специализированных детско-юношеских школ олимпийского резерва и учреждение образования «</w:t>
      </w:r>
      <w:proofErr w:type="spellStart"/>
      <w:r w:rsidRPr="00607D93">
        <w:rPr>
          <w:rFonts w:eastAsia="Times New Roman"/>
          <w:sz w:val="30"/>
          <w:szCs w:val="30"/>
          <w:lang w:eastAsia="ru-RU"/>
        </w:rPr>
        <w:t>Бобруйское</w:t>
      </w:r>
      <w:proofErr w:type="spellEnd"/>
      <w:r w:rsidRPr="00607D93">
        <w:rPr>
          <w:rFonts w:eastAsia="Times New Roman"/>
          <w:sz w:val="30"/>
          <w:szCs w:val="30"/>
          <w:lang w:eastAsia="ru-RU"/>
        </w:rPr>
        <w:t xml:space="preserve"> государственное училище олимпийского резерва». </w:t>
      </w:r>
    </w:p>
    <w:p w:rsidR="00424C3C" w:rsidRPr="00607D93" w:rsidRDefault="00424C3C" w:rsidP="00424C3C">
      <w:pPr>
        <w:widowControl w:val="0"/>
        <w:ind w:right="-2" w:firstLine="709"/>
        <w:jc w:val="both"/>
        <w:rPr>
          <w:rFonts w:eastAsia="Times New Roman"/>
          <w:sz w:val="30"/>
          <w:szCs w:val="30"/>
          <w:lang w:eastAsia="ru-RU"/>
        </w:rPr>
      </w:pPr>
      <w:r w:rsidRPr="00607D93">
        <w:rPr>
          <w:rFonts w:eastAsia="Times New Roman"/>
          <w:sz w:val="30"/>
          <w:szCs w:val="30"/>
          <w:lang w:eastAsia="ru-RU"/>
        </w:rPr>
        <w:t>В учебно-спортивных учреждениях города получили развитие 23 вида спорта, функционирует 43 отделения по видам спорта, спортивную подготовку проходят свыше 5000 спортсменов-учащихся.</w:t>
      </w:r>
    </w:p>
    <w:p w:rsidR="00424C3C" w:rsidRPr="00607D93" w:rsidRDefault="00424C3C" w:rsidP="00424C3C">
      <w:pPr>
        <w:ind w:right="-2" w:firstLine="709"/>
        <w:jc w:val="both"/>
        <w:rPr>
          <w:rFonts w:eastAsia="Times New Roman"/>
          <w:sz w:val="30"/>
          <w:szCs w:val="30"/>
          <w:lang w:eastAsia="ru-RU"/>
        </w:rPr>
      </w:pPr>
      <w:r w:rsidRPr="00607D93">
        <w:rPr>
          <w:rFonts w:eastAsia="Times New Roman"/>
          <w:sz w:val="30"/>
          <w:szCs w:val="30"/>
          <w:lang w:eastAsia="ru-RU"/>
        </w:rPr>
        <w:t>Игровые виды спорта развиваются в четырех клубах: коммунальное спортивное унитарное предприятие «</w:t>
      </w:r>
      <w:proofErr w:type="spellStart"/>
      <w:r w:rsidRPr="00607D93">
        <w:rPr>
          <w:rFonts w:eastAsia="Times New Roman"/>
          <w:sz w:val="30"/>
          <w:szCs w:val="30"/>
          <w:lang w:eastAsia="ru-RU"/>
        </w:rPr>
        <w:t>Бобруйский</w:t>
      </w:r>
      <w:proofErr w:type="spellEnd"/>
      <w:r w:rsidRPr="00607D93">
        <w:rPr>
          <w:rFonts w:eastAsia="Times New Roman"/>
          <w:sz w:val="30"/>
          <w:szCs w:val="30"/>
          <w:lang w:eastAsia="ru-RU"/>
        </w:rPr>
        <w:t xml:space="preserve"> футбольный клуб «</w:t>
      </w:r>
      <w:proofErr w:type="spellStart"/>
      <w:r w:rsidRPr="00607D93">
        <w:rPr>
          <w:rFonts w:eastAsia="Times New Roman"/>
          <w:sz w:val="30"/>
          <w:szCs w:val="30"/>
          <w:lang w:eastAsia="ru-RU"/>
        </w:rPr>
        <w:t>Белшина</w:t>
      </w:r>
      <w:proofErr w:type="spellEnd"/>
      <w:r w:rsidRPr="00607D93">
        <w:rPr>
          <w:rFonts w:eastAsia="Times New Roman"/>
          <w:sz w:val="30"/>
          <w:szCs w:val="30"/>
          <w:lang w:eastAsia="ru-RU"/>
        </w:rPr>
        <w:t>»; общество с ограниченной ответственностью «</w:t>
      </w:r>
      <w:proofErr w:type="spellStart"/>
      <w:r w:rsidRPr="00607D93">
        <w:rPr>
          <w:rFonts w:eastAsia="Times New Roman"/>
          <w:sz w:val="30"/>
          <w:szCs w:val="30"/>
          <w:lang w:eastAsia="ru-RU"/>
        </w:rPr>
        <w:t>Бобруйский</w:t>
      </w:r>
      <w:proofErr w:type="spellEnd"/>
      <w:r w:rsidRPr="00607D93">
        <w:rPr>
          <w:rFonts w:eastAsia="Times New Roman"/>
          <w:sz w:val="30"/>
          <w:szCs w:val="30"/>
          <w:lang w:eastAsia="ru-RU"/>
        </w:rPr>
        <w:t xml:space="preserve"> футбольный клуб «</w:t>
      </w:r>
      <w:proofErr w:type="spellStart"/>
      <w:r w:rsidRPr="00607D93">
        <w:rPr>
          <w:rFonts w:eastAsia="Times New Roman"/>
          <w:sz w:val="30"/>
          <w:szCs w:val="30"/>
          <w:lang w:eastAsia="ru-RU"/>
        </w:rPr>
        <w:t>Бобруйчанка</w:t>
      </w:r>
      <w:proofErr w:type="spellEnd"/>
      <w:r w:rsidRPr="00607D93">
        <w:rPr>
          <w:rFonts w:eastAsia="Times New Roman"/>
          <w:sz w:val="30"/>
          <w:szCs w:val="30"/>
          <w:lang w:eastAsia="ru-RU"/>
        </w:rPr>
        <w:t>»; спортивное учреждение «Гандбольный клуб «Березина»; государственное учреждение «Хоккейный клуб «Бобруйск».</w:t>
      </w:r>
    </w:p>
    <w:p w:rsidR="00424C3C" w:rsidRPr="00607D93" w:rsidRDefault="00424C3C" w:rsidP="00424C3C">
      <w:pPr>
        <w:ind w:firstLine="708"/>
        <w:jc w:val="both"/>
        <w:rPr>
          <w:sz w:val="30"/>
          <w:szCs w:val="30"/>
        </w:rPr>
      </w:pPr>
      <w:r w:rsidRPr="00607D93">
        <w:rPr>
          <w:sz w:val="30"/>
          <w:szCs w:val="30"/>
        </w:rPr>
        <w:t xml:space="preserve">Сеть учреждений образования города включает 33 учреждения общего среднего образования, 3 центра дополнительного образования детей и молодежи, центр коррекционно-развивающего обучения и реабилитации, 62 учреждения дошкольного образования, 2 учреждения профессионально-технического образования, 7 учреждений среднего специального образования. </w:t>
      </w:r>
    </w:p>
    <w:p w:rsidR="00424C3C" w:rsidRPr="00607D93" w:rsidRDefault="00424C3C" w:rsidP="00424C3C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607D93">
        <w:rPr>
          <w:color w:val="auto"/>
          <w:sz w:val="30"/>
          <w:szCs w:val="30"/>
        </w:rPr>
        <w:t xml:space="preserve">Открыто </w:t>
      </w:r>
      <w:r w:rsidRPr="00607D93">
        <w:rPr>
          <w:rFonts w:eastAsia="Times New Roman"/>
          <w:color w:val="auto"/>
          <w:sz w:val="30"/>
          <w:szCs w:val="30"/>
          <w:lang w:eastAsia="ru-RU"/>
        </w:rPr>
        <w:t>12</w:t>
      </w:r>
      <w:r w:rsidRPr="00607D93">
        <w:rPr>
          <w:color w:val="auto"/>
          <w:sz w:val="30"/>
          <w:szCs w:val="30"/>
        </w:rPr>
        <w:t xml:space="preserve"> классов профессиональной направленности, из них </w:t>
      </w:r>
      <w:r w:rsidRPr="00607D93">
        <w:rPr>
          <w:rFonts w:eastAsia="Times New Roman"/>
          <w:color w:val="auto"/>
          <w:sz w:val="30"/>
          <w:szCs w:val="30"/>
          <w:lang w:eastAsia="ru-RU"/>
        </w:rPr>
        <w:t>4</w:t>
      </w:r>
      <w:r w:rsidRPr="00607D93">
        <w:rPr>
          <w:color w:val="auto"/>
          <w:sz w:val="30"/>
          <w:szCs w:val="30"/>
        </w:rPr>
        <w:t xml:space="preserve"> педагогических классов, </w:t>
      </w:r>
      <w:r w:rsidRPr="00607D93">
        <w:rPr>
          <w:rFonts w:eastAsia="Times New Roman"/>
          <w:color w:val="auto"/>
          <w:sz w:val="30"/>
          <w:szCs w:val="30"/>
          <w:lang w:eastAsia="ru-RU"/>
        </w:rPr>
        <w:t>8</w:t>
      </w:r>
      <w:r w:rsidRPr="00607D93">
        <w:rPr>
          <w:color w:val="auto"/>
          <w:sz w:val="30"/>
          <w:szCs w:val="30"/>
        </w:rPr>
        <w:t xml:space="preserve"> классов, ориентированных на получение </w:t>
      </w:r>
      <w:proofErr w:type="gramStart"/>
      <w:r w:rsidRPr="00607D93">
        <w:rPr>
          <w:color w:val="auto"/>
          <w:sz w:val="30"/>
          <w:szCs w:val="30"/>
        </w:rPr>
        <w:t>специальностей государственных органов обеспечения национальной безопасности Республики</w:t>
      </w:r>
      <w:proofErr w:type="gramEnd"/>
      <w:r w:rsidRPr="00607D93">
        <w:rPr>
          <w:color w:val="auto"/>
          <w:sz w:val="30"/>
          <w:szCs w:val="30"/>
        </w:rPr>
        <w:t xml:space="preserve"> Беларусь и иных специальностей.</w:t>
      </w:r>
    </w:p>
    <w:p w:rsidR="00424C3C" w:rsidRPr="00607D93" w:rsidRDefault="00424C3C" w:rsidP="00424C3C">
      <w:pPr>
        <w:ind w:firstLine="709"/>
        <w:jc w:val="both"/>
        <w:rPr>
          <w:sz w:val="30"/>
          <w:szCs w:val="30"/>
        </w:rPr>
      </w:pPr>
      <w:r w:rsidRPr="00607D93">
        <w:rPr>
          <w:sz w:val="30"/>
          <w:szCs w:val="30"/>
        </w:rPr>
        <w:t xml:space="preserve">Продолжили свою работу STEM-классы в гимназии № 3 и Центре дополнительного образования детей и молодежи, </w:t>
      </w:r>
      <w:proofErr w:type="spellStart"/>
      <w:r w:rsidRPr="00607D93">
        <w:rPr>
          <w:sz w:val="30"/>
          <w:szCs w:val="30"/>
        </w:rPr>
        <w:t>лего</w:t>
      </w:r>
      <w:proofErr w:type="spellEnd"/>
      <w:r w:rsidRPr="00607D93">
        <w:rPr>
          <w:sz w:val="30"/>
          <w:szCs w:val="30"/>
        </w:rPr>
        <w:t>-класс в средней школе № 34, площадки по робототехнике в Центре дополнительного образования детей и молодежи, средней школе № 34, гимназии № 3.</w:t>
      </w:r>
    </w:p>
    <w:p w:rsidR="00424C3C" w:rsidRPr="00607D93" w:rsidRDefault="00424C3C" w:rsidP="00424C3C">
      <w:pPr>
        <w:ind w:firstLine="709"/>
        <w:jc w:val="both"/>
        <w:rPr>
          <w:sz w:val="30"/>
          <w:szCs w:val="30"/>
        </w:rPr>
      </w:pPr>
      <w:r w:rsidRPr="00607D93">
        <w:rPr>
          <w:sz w:val="30"/>
          <w:szCs w:val="30"/>
        </w:rPr>
        <w:lastRenderedPageBreak/>
        <w:t xml:space="preserve">В городе функционируют два территориальных центра по оказанию социальных услуг гражданам: </w:t>
      </w:r>
      <w:r>
        <w:rPr>
          <w:sz w:val="30"/>
          <w:szCs w:val="30"/>
        </w:rPr>
        <w:t xml:space="preserve">УСЗ </w:t>
      </w:r>
      <w:r w:rsidRPr="00607D93">
        <w:rPr>
          <w:sz w:val="30"/>
          <w:szCs w:val="30"/>
        </w:rPr>
        <w:t>«Т</w:t>
      </w:r>
      <w:r>
        <w:rPr>
          <w:sz w:val="30"/>
          <w:szCs w:val="30"/>
        </w:rPr>
        <w:t>ЦСОН</w:t>
      </w:r>
      <w:r w:rsidRPr="00607D93">
        <w:rPr>
          <w:b/>
          <w:sz w:val="30"/>
          <w:szCs w:val="30"/>
        </w:rPr>
        <w:t xml:space="preserve"> </w:t>
      </w:r>
      <w:r w:rsidRPr="00607D93">
        <w:rPr>
          <w:sz w:val="30"/>
          <w:szCs w:val="30"/>
        </w:rPr>
        <w:t>Ленинского района</w:t>
      </w:r>
      <w:r>
        <w:rPr>
          <w:sz w:val="30"/>
          <w:szCs w:val="30"/>
        </w:rPr>
        <w:t xml:space="preserve"> </w:t>
      </w:r>
      <w:proofErr w:type="spellStart"/>
      <w:r w:rsidRPr="00607D93">
        <w:rPr>
          <w:sz w:val="30"/>
          <w:szCs w:val="30"/>
        </w:rPr>
        <w:t>г</w:t>
      </w:r>
      <w:proofErr w:type="gramStart"/>
      <w:r w:rsidRPr="00607D93">
        <w:rPr>
          <w:sz w:val="30"/>
          <w:szCs w:val="30"/>
        </w:rPr>
        <w:t>.Б</w:t>
      </w:r>
      <w:proofErr w:type="gramEnd"/>
      <w:r w:rsidRPr="00607D93">
        <w:rPr>
          <w:sz w:val="30"/>
          <w:szCs w:val="30"/>
        </w:rPr>
        <w:t>обруйска</w:t>
      </w:r>
      <w:proofErr w:type="spellEnd"/>
      <w:r w:rsidRPr="00607D93">
        <w:rPr>
          <w:sz w:val="30"/>
          <w:szCs w:val="30"/>
        </w:rPr>
        <w:t xml:space="preserve">» и </w:t>
      </w:r>
      <w:r>
        <w:rPr>
          <w:sz w:val="30"/>
          <w:szCs w:val="30"/>
        </w:rPr>
        <w:t>УСЗ</w:t>
      </w:r>
      <w:r w:rsidRPr="00607D93">
        <w:rPr>
          <w:sz w:val="30"/>
          <w:szCs w:val="30"/>
        </w:rPr>
        <w:t xml:space="preserve"> «Т</w:t>
      </w:r>
      <w:r>
        <w:rPr>
          <w:sz w:val="30"/>
          <w:szCs w:val="30"/>
        </w:rPr>
        <w:t>ЦСОН</w:t>
      </w:r>
      <w:r w:rsidRPr="00607D93">
        <w:rPr>
          <w:sz w:val="30"/>
          <w:szCs w:val="30"/>
        </w:rPr>
        <w:t xml:space="preserve"> Первомайского района г. Бобруйска» </w:t>
      </w:r>
      <w:r>
        <w:rPr>
          <w:sz w:val="30"/>
          <w:szCs w:val="30"/>
        </w:rPr>
        <w:t>н</w:t>
      </w:r>
      <w:r w:rsidRPr="00607D93">
        <w:rPr>
          <w:sz w:val="30"/>
          <w:szCs w:val="30"/>
        </w:rPr>
        <w:t>а учете в</w:t>
      </w:r>
      <w:r>
        <w:rPr>
          <w:sz w:val="30"/>
          <w:szCs w:val="30"/>
        </w:rPr>
        <w:t xml:space="preserve"> которых</w:t>
      </w:r>
      <w:r w:rsidRPr="00607D93">
        <w:rPr>
          <w:sz w:val="30"/>
          <w:szCs w:val="30"/>
        </w:rPr>
        <w:t xml:space="preserve"> состоят 42419 человек, среди которых одиноких пожилых граждан – 2997, одиноко проживающих пожилых граждан 12294, инвалидов – 6972, семей, воспитывающих детей-инвалидов – 683 (6971 детей), молодых инвалидов– 529, инвалидов-колясочников – 629, лиц из числа детей сирот и детей, оставшихся без попечения родителей – 149, 2174 многодетные семьи и др. </w:t>
      </w:r>
    </w:p>
    <w:p w:rsidR="00424C3C" w:rsidRPr="00607D93" w:rsidRDefault="00424C3C" w:rsidP="00424C3C">
      <w:pPr>
        <w:ind w:firstLine="708"/>
        <w:jc w:val="both"/>
        <w:rPr>
          <w:spacing w:val="-8"/>
          <w:sz w:val="30"/>
          <w:szCs w:val="30"/>
        </w:rPr>
      </w:pPr>
      <w:r w:rsidRPr="00607D93">
        <w:rPr>
          <w:spacing w:val="-8"/>
          <w:sz w:val="30"/>
          <w:szCs w:val="30"/>
        </w:rPr>
        <w:t xml:space="preserve">На территории </w:t>
      </w:r>
      <w:proofErr w:type="spellStart"/>
      <w:r w:rsidRPr="00607D93">
        <w:rPr>
          <w:spacing w:val="-8"/>
          <w:sz w:val="30"/>
          <w:szCs w:val="30"/>
        </w:rPr>
        <w:t>г</w:t>
      </w:r>
      <w:proofErr w:type="gramStart"/>
      <w:r w:rsidRPr="00607D93">
        <w:rPr>
          <w:spacing w:val="-8"/>
          <w:sz w:val="30"/>
          <w:szCs w:val="30"/>
        </w:rPr>
        <w:t>.Б</w:t>
      </w:r>
      <w:proofErr w:type="gramEnd"/>
      <w:r w:rsidRPr="00607D93">
        <w:rPr>
          <w:spacing w:val="-8"/>
          <w:sz w:val="30"/>
          <w:szCs w:val="30"/>
        </w:rPr>
        <w:t>обруйска</w:t>
      </w:r>
      <w:proofErr w:type="spellEnd"/>
      <w:r w:rsidRPr="00607D93">
        <w:rPr>
          <w:spacing w:val="-8"/>
          <w:sz w:val="30"/>
          <w:szCs w:val="30"/>
        </w:rPr>
        <w:t xml:space="preserve"> осуществляют деятельность:</w:t>
      </w:r>
    </w:p>
    <w:p w:rsidR="00424C3C" w:rsidRPr="00607D93" w:rsidRDefault="00424C3C" w:rsidP="00424C3C">
      <w:pPr>
        <w:ind w:firstLine="708"/>
        <w:jc w:val="both"/>
        <w:rPr>
          <w:spacing w:val="-8"/>
          <w:sz w:val="30"/>
          <w:szCs w:val="30"/>
        </w:rPr>
      </w:pPr>
      <w:r w:rsidRPr="00607D93">
        <w:rPr>
          <w:spacing w:val="-8"/>
          <w:sz w:val="30"/>
          <w:szCs w:val="30"/>
        </w:rPr>
        <w:t xml:space="preserve">350 организационных структур профсоюзов (345 входит в </w:t>
      </w:r>
      <w:r w:rsidRPr="00607D93">
        <w:rPr>
          <w:sz w:val="30"/>
          <w:szCs w:val="30"/>
        </w:rPr>
        <w:t xml:space="preserve">Федерацию профсоюзов Беларуси, </w:t>
      </w:r>
      <w:r w:rsidRPr="00607D93">
        <w:rPr>
          <w:spacing w:val="-8"/>
          <w:sz w:val="30"/>
          <w:szCs w:val="30"/>
        </w:rPr>
        <w:t xml:space="preserve">5 – в </w:t>
      </w:r>
      <w:r w:rsidRPr="00607D93">
        <w:rPr>
          <w:sz w:val="30"/>
          <w:szCs w:val="30"/>
        </w:rPr>
        <w:t>Ассоциацию профсоюзов «Белорусский Конгресс демократических профсоюзов»</w:t>
      </w:r>
      <w:r w:rsidRPr="00607D93">
        <w:rPr>
          <w:spacing w:val="-8"/>
          <w:sz w:val="30"/>
          <w:szCs w:val="30"/>
        </w:rPr>
        <w:t>), из них 5 являются городскими (районными), 345 – первичными профсоюзными организациями;</w:t>
      </w:r>
    </w:p>
    <w:p w:rsidR="00424C3C" w:rsidRPr="00607D93" w:rsidRDefault="00424C3C" w:rsidP="00424C3C">
      <w:pPr>
        <w:ind w:firstLine="708"/>
        <w:jc w:val="both"/>
        <w:rPr>
          <w:spacing w:val="-8"/>
          <w:sz w:val="30"/>
          <w:szCs w:val="30"/>
        </w:rPr>
      </w:pPr>
      <w:r w:rsidRPr="00607D93">
        <w:rPr>
          <w:spacing w:val="-8"/>
          <w:sz w:val="30"/>
          <w:szCs w:val="30"/>
        </w:rPr>
        <w:t>1105 организационных структур общественных объединений, из них 97  являются городскими (районными), 1006 – первичными организациями;</w:t>
      </w:r>
    </w:p>
    <w:p w:rsidR="00424C3C" w:rsidRPr="00607D93" w:rsidRDefault="00424C3C" w:rsidP="00424C3C">
      <w:pPr>
        <w:ind w:firstLine="540"/>
        <w:jc w:val="both"/>
        <w:rPr>
          <w:sz w:val="30"/>
          <w:szCs w:val="30"/>
        </w:rPr>
      </w:pPr>
      <w:r w:rsidRPr="00607D93">
        <w:rPr>
          <w:sz w:val="30"/>
          <w:szCs w:val="30"/>
        </w:rPr>
        <w:t xml:space="preserve">Городские общественные объединения </w:t>
      </w:r>
      <w:r w:rsidRPr="00607D93">
        <w:rPr>
          <w:sz w:val="30"/>
          <w:szCs w:val="30"/>
        </w:rPr>
        <w:tab/>
        <w:t>участвуют в подготовке и проведении акций и кампаний, имеющих важное общественно-политическое значение для региона и государства в целом; проводят информационную работу среди населения; взаимодействуют между собой с целью эффективной практической реализации социальных программ.</w:t>
      </w:r>
    </w:p>
    <w:p w:rsidR="00424C3C" w:rsidRPr="00607D93" w:rsidRDefault="00424C3C" w:rsidP="00424C3C">
      <w:pPr>
        <w:widowControl w:val="0"/>
        <w:ind w:firstLine="708"/>
        <w:jc w:val="both"/>
        <w:rPr>
          <w:sz w:val="30"/>
          <w:szCs w:val="30"/>
        </w:rPr>
      </w:pPr>
      <w:r w:rsidRPr="00607D93">
        <w:rPr>
          <w:sz w:val="30"/>
          <w:szCs w:val="30"/>
        </w:rPr>
        <w:t xml:space="preserve">На территории  Бобруйска действуют 6 национально-культурных объединений и их </w:t>
      </w:r>
      <w:proofErr w:type="spellStart"/>
      <w:r w:rsidRPr="00607D93">
        <w:rPr>
          <w:sz w:val="30"/>
          <w:szCs w:val="30"/>
        </w:rPr>
        <w:t>оргструктур</w:t>
      </w:r>
      <w:proofErr w:type="spellEnd"/>
      <w:r w:rsidRPr="00607D93">
        <w:rPr>
          <w:sz w:val="30"/>
          <w:szCs w:val="30"/>
        </w:rPr>
        <w:t xml:space="preserve">: </w:t>
      </w:r>
      <w:proofErr w:type="spellStart"/>
      <w:r w:rsidRPr="00607D93">
        <w:rPr>
          <w:sz w:val="30"/>
          <w:szCs w:val="30"/>
        </w:rPr>
        <w:t>Бобруйская</w:t>
      </w:r>
      <w:proofErr w:type="spellEnd"/>
      <w:r w:rsidRPr="00607D93">
        <w:rPr>
          <w:sz w:val="30"/>
          <w:szCs w:val="30"/>
        </w:rPr>
        <w:t xml:space="preserve"> городская еврейская община, еврейское благотворительное объединение Могилевской области «</w:t>
      </w:r>
      <w:proofErr w:type="spellStart"/>
      <w:r w:rsidRPr="00607D93">
        <w:rPr>
          <w:sz w:val="30"/>
          <w:szCs w:val="30"/>
        </w:rPr>
        <w:t>Рахамим</w:t>
      </w:r>
      <w:proofErr w:type="spellEnd"/>
      <w:r w:rsidRPr="00607D93">
        <w:rPr>
          <w:sz w:val="30"/>
          <w:szCs w:val="30"/>
        </w:rPr>
        <w:t xml:space="preserve">», </w:t>
      </w:r>
      <w:proofErr w:type="spellStart"/>
      <w:r w:rsidRPr="00607D93">
        <w:rPr>
          <w:sz w:val="30"/>
          <w:szCs w:val="30"/>
        </w:rPr>
        <w:t>Бобруйское</w:t>
      </w:r>
      <w:proofErr w:type="spellEnd"/>
      <w:r w:rsidRPr="00607D93">
        <w:rPr>
          <w:sz w:val="30"/>
          <w:szCs w:val="30"/>
        </w:rPr>
        <w:t xml:space="preserve"> городское общественное объединение «Азербайджанская община «</w:t>
      </w:r>
      <w:proofErr w:type="spellStart"/>
      <w:r w:rsidRPr="00607D93">
        <w:rPr>
          <w:sz w:val="30"/>
          <w:szCs w:val="30"/>
        </w:rPr>
        <w:t>Ватан</w:t>
      </w:r>
      <w:proofErr w:type="spellEnd"/>
      <w:r w:rsidRPr="00607D93">
        <w:rPr>
          <w:sz w:val="30"/>
          <w:szCs w:val="30"/>
        </w:rPr>
        <w:t xml:space="preserve">», </w:t>
      </w:r>
      <w:proofErr w:type="spellStart"/>
      <w:r w:rsidRPr="00607D93">
        <w:rPr>
          <w:sz w:val="30"/>
          <w:szCs w:val="30"/>
        </w:rPr>
        <w:t>Бобруйский</w:t>
      </w:r>
      <w:proofErr w:type="spellEnd"/>
      <w:r w:rsidRPr="00607D93">
        <w:rPr>
          <w:sz w:val="30"/>
          <w:szCs w:val="30"/>
        </w:rPr>
        <w:t xml:space="preserve"> городской отдел общественного объединения «Союз поляков на Беларуси», </w:t>
      </w:r>
      <w:proofErr w:type="spellStart"/>
      <w:r w:rsidRPr="00607D93">
        <w:rPr>
          <w:sz w:val="30"/>
          <w:szCs w:val="30"/>
        </w:rPr>
        <w:t>Бобруйское</w:t>
      </w:r>
      <w:proofErr w:type="spellEnd"/>
      <w:r w:rsidRPr="00607D93">
        <w:rPr>
          <w:sz w:val="30"/>
          <w:szCs w:val="30"/>
        </w:rPr>
        <w:t xml:space="preserve"> городское отделение культурно-просветительского общества украинцев «Славутич» Белорусского общественного объединения украинцев «</w:t>
      </w:r>
      <w:proofErr w:type="spellStart"/>
      <w:r w:rsidRPr="00607D93">
        <w:rPr>
          <w:sz w:val="30"/>
          <w:szCs w:val="30"/>
        </w:rPr>
        <w:t>Ватра</w:t>
      </w:r>
      <w:proofErr w:type="spellEnd"/>
      <w:r w:rsidRPr="00607D93">
        <w:rPr>
          <w:sz w:val="30"/>
          <w:szCs w:val="30"/>
        </w:rPr>
        <w:t>» и международная общественная организация армян «Урарту».</w:t>
      </w:r>
    </w:p>
    <w:p w:rsidR="00424C3C" w:rsidRPr="00607D93" w:rsidRDefault="00424C3C" w:rsidP="00424C3C">
      <w:pPr>
        <w:widowControl w:val="0"/>
        <w:ind w:firstLine="708"/>
        <w:jc w:val="both"/>
        <w:rPr>
          <w:sz w:val="30"/>
          <w:szCs w:val="30"/>
        </w:rPr>
      </w:pPr>
      <w:r w:rsidRPr="00607D93">
        <w:rPr>
          <w:sz w:val="30"/>
          <w:szCs w:val="30"/>
        </w:rPr>
        <w:t xml:space="preserve">Также в городе работают общественное объединение «Казачий конно-спортивный клуб «Ермак» и казачий ансамбль «Вольница» при УК «Центр досуга и творчества </w:t>
      </w:r>
      <w:proofErr w:type="spellStart"/>
      <w:r w:rsidRPr="00607D93">
        <w:rPr>
          <w:sz w:val="30"/>
          <w:szCs w:val="30"/>
        </w:rPr>
        <w:t>г</w:t>
      </w:r>
      <w:proofErr w:type="gramStart"/>
      <w:r w:rsidRPr="00607D93">
        <w:rPr>
          <w:sz w:val="30"/>
          <w:szCs w:val="30"/>
        </w:rPr>
        <w:t>.Б</w:t>
      </w:r>
      <w:proofErr w:type="gramEnd"/>
      <w:r w:rsidRPr="00607D93">
        <w:rPr>
          <w:sz w:val="30"/>
          <w:szCs w:val="30"/>
        </w:rPr>
        <w:t>обруйска</w:t>
      </w:r>
      <w:proofErr w:type="spellEnd"/>
      <w:r w:rsidRPr="00607D93">
        <w:rPr>
          <w:sz w:val="30"/>
          <w:szCs w:val="30"/>
        </w:rPr>
        <w:t>», общественное объединение «</w:t>
      </w:r>
      <w:proofErr w:type="spellStart"/>
      <w:r w:rsidRPr="00607D93">
        <w:rPr>
          <w:sz w:val="30"/>
          <w:szCs w:val="30"/>
        </w:rPr>
        <w:t>Бобруйская</w:t>
      </w:r>
      <w:proofErr w:type="spellEnd"/>
      <w:r w:rsidRPr="00607D93">
        <w:rPr>
          <w:sz w:val="30"/>
          <w:szCs w:val="30"/>
        </w:rPr>
        <w:t xml:space="preserve"> немецкая община «Центр немецкой культуры» при Евангелическо-лютеранской религиозной общине Петра и Павла в г. Бобруйске.</w:t>
      </w:r>
    </w:p>
    <w:p w:rsidR="00424C3C" w:rsidRPr="00607D93" w:rsidRDefault="00424C3C" w:rsidP="00424C3C">
      <w:pPr>
        <w:ind w:firstLine="709"/>
        <w:jc w:val="both"/>
        <w:rPr>
          <w:kern w:val="2"/>
          <w:sz w:val="30"/>
          <w:szCs w:val="30"/>
        </w:rPr>
      </w:pPr>
      <w:r w:rsidRPr="00607D93">
        <w:rPr>
          <w:kern w:val="2"/>
          <w:sz w:val="30"/>
          <w:szCs w:val="30"/>
        </w:rPr>
        <w:lastRenderedPageBreak/>
        <w:t xml:space="preserve">Сеть учреждений в сфере культуры представляют 10 библиотек, </w:t>
      </w:r>
      <w:r w:rsidRPr="00607D93">
        <w:rPr>
          <w:kern w:val="2"/>
          <w:sz w:val="30"/>
          <w:szCs w:val="30"/>
        </w:rPr>
        <w:br/>
        <w:t xml:space="preserve">3 учреждения клубного типа, 2 музея, 3 детские школы искусств, 1 организация кинематографии, 1 парк культуры и отдыха. Кроме того, на территории города осуществляет свою деятельность учреждение культуры «Могилевский областной театр драмы и комедии им. </w:t>
      </w:r>
      <w:proofErr w:type="spellStart"/>
      <w:r w:rsidRPr="00607D93">
        <w:rPr>
          <w:kern w:val="2"/>
          <w:sz w:val="30"/>
          <w:szCs w:val="30"/>
        </w:rPr>
        <w:t>В.И.Дунина</w:t>
      </w:r>
      <w:proofErr w:type="spellEnd"/>
      <w:r w:rsidRPr="00607D93">
        <w:rPr>
          <w:kern w:val="2"/>
          <w:sz w:val="30"/>
          <w:szCs w:val="30"/>
        </w:rPr>
        <w:t>-Марцинкевича (</w:t>
      </w:r>
      <w:proofErr w:type="spellStart"/>
      <w:r w:rsidRPr="00607D93">
        <w:rPr>
          <w:kern w:val="2"/>
          <w:sz w:val="30"/>
          <w:szCs w:val="30"/>
        </w:rPr>
        <w:t>г</w:t>
      </w:r>
      <w:proofErr w:type="gramStart"/>
      <w:r w:rsidRPr="00607D93">
        <w:rPr>
          <w:kern w:val="2"/>
          <w:sz w:val="30"/>
          <w:szCs w:val="30"/>
        </w:rPr>
        <w:t>.Б</w:t>
      </w:r>
      <w:proofErr w:type="gramEnd"/>
      <w:r w:rsidRPr="00607D93">
        <w:rPr>
          <w:kern w:val="2"/>
          <w:sz w:val="30"/>
          <w:szCs w:val="30"/>
        </w:rPr>
        <w:t>обруйск</w:t>
      </w:r>
      <w:proofErr w:type="spellEnd"/>
      <w:r w:rsidRPr="00607D93">
        <w:rPr>
          <w:kern w:val="2"/>
          <w:sz w:val="30"/>
          <w:szCs w:val="30"/>
        </w:rPr>
        <w:t>)».</w:t>
      </w:r>
    </w:p>
    <w:p w:rsidR="00424C3C" w:rsidRPr="00607D93" w:rsidRDefault="00424C3C" w:rsidP="00424C3C">
      <w:pPr>
        <w:widowControl w:val="0"/>
        <w:suppressAutoHyphens/>
        <w:snapToGrid w:val="0"/>
        <w:ind w:firstLine="709"/>
        <w:jc w:val="both"/>
        <w:rPr>
          <w:rFonts w:eastAsia="Lucida Sans Unicode"/>
          <w:bCs/>
          <w:sz w:val="30"/>
          <w:szCs w:val="30"/>
          <w:lang w:bidi="en-US"/>
        </w:rPr>
      </w:pPr>
      <w:r w:rsidRPr="00607D93">
        <w:rPr>
          <w:rFonts w:eastAsia="Lucida Sans Unicode"/>
          <w:bCs/>
          <w:sz w:val="30"/>
          <w:szCs w:val="30"/>
          <w:lang w:bidi="en-US"/>
        </w:rPr>
        <w:t xml:space="preserve">29 коллективов имеют звание «народный», 39 </w:t>
      </w:r>
      <w:r w:rsidRPr="00607D93">
        <w:rPr>
          <w:sz w:val="30"/>
          <w:szCs w:val="30"/>
        </w:rPr>
        <w:t>–</w:t>
      </w:r>
      <w:r w:rsidRPr="00607D93">
        <w:rPr>
          <w:rFonts w:eastAsia="Lucida Sans Unicode"/>
          <w:bCs/>
          <w:sz w:val="30"/>
          <w:szCs w:val="30"/>
          <w:lang w:bidi="en-US"/>
        </w:rPr>
        <w:t xml:space="preserve"> «образцовый художественный коллектив» и 7 коллективов носят почетное звание «Заслуженный любительский коллектив Республики Беларусь».</w:t>
      </w:r>
    </w:p>
    <w:p w:rsidR="00424C3C" w:rsidRPr="00607D93" w:rsidRDefault="00424C3C" w:rsidP="00424C3C">
      <w:pPr>
        <w:widowControl w:val="0"/>
        <w:tabs>
          <w:tab w:val="left" w:pos="1418"/>
        </w:tabs>
        <w:suppressAutoHyphens/>
        <w:spacing w:line="200" w:lineRule="atLeast"/>
        <w:ind w:firstLine="709"/>
        <w:jc w:val="both"/>
        <w:rPr>
          <w:sz w:val="30"/>
          <w:szCs w:val="30"/>
        </w:rPr>
      </w:pPr>
      <w:r w:rsidRPr="00607D93">
        <w:rPr>
          <w:kern w:val="2"/>
          <w:sz w:val="30"/>
          <w:szCs w:val="30"/>
        </w:rPr>
        <w:t>Услуги населению города оказывают УК «</w:t>
      </w:r>
      <w:proofErr w:type="spellStart"/>
      <w:r w:rsidRPr="00607D93">
        <w:rPr>
          <w:kern w:val="2"/>
          <w:sz w:val="30"/>
          <w:szCs w:val="30"/>
        </w:rPr>
        <w:t>Бобруйский</w:t>
      </w:r>
      <w:proofErr w:type="spellEnd"/>
      <w:r w:rsidRPr="00607D93">
        <w:rPr>
          <w:kern w:val="2"/>
          <w:sz w:val="30"/>
          <w:szCs w:val="30"/>
        </w:rPr>
        <w:t xml:space="preserve"> краеведческий музей» и ГУК «</w:t>
      </w:r>
      <w:proofErr w:type="spellStart"/>
      <w:r w:rsidRPr="00607D93">
        <w:rPr>
          <w:kern w:val="2"/>
          <w:sz w:val="30"/>
          <w:szCs w:val="30"/>
        </w:rPr>
        <w:t>Бобруйский</w:t>
      </w:r>
      <w:proofErr w:type="spellEnd"/>
      <w:r w:rsidRPr="00607D93">
        <w:rPr>
          <w:kern w:val="2"/>
          <w:sz w:val="30"/>
          <w:szCs w:val="30"/>
        </w:rPr>
        <w:t xml:space="preserve"> художественный музей», которые имеют в своем составе музейные площади с постоянными экспозициями, временными выставками с объемом </w:t>
      </w:r>
      <w:r w:rsidRPr="00607D93">
        <w:rPr>
          <w:sz w:val="30"/>
          <w:szCs w:val="30"/>
        </w:rPr>
        <w:t>музейных фондов - 41 318 единиц хранения.</w:t>
      </w:r>
    </w:p>
    <w:p w:rsidR="00424C3C" w:rsidRPr="00607D93" w:rsidRDefault="00424C3C" w:rsidP="00424C3C">
      <w:pPr>
        <w:ind w:firstLine="709"/>
        <w:jc w:val="both"/>
        <w:rPr>
          <w:sz w:val="30"/>
          <w:szCs w:val="30"/>
        </w:rPr>
      </w:pPr>
      <w:r w:rsidRPr="00607D93">
        <w:rPr>
          <w:sz w:val="30"/>
          <w:szCs w:val="30"/>
        </w:rPr>
        <w:t xml:space="preserve">В городе создаются условия для развития способностей детей и молодёжи независимо от места жительства, социального положения и финансовых возможностей семьи через систему конкурсов, фестивалей, мастер-классов. </w:t>
      </w:r>
    </w:p>
    <w:p w:rsidR="00424C3C" w:rsidRDefault="00424C3C" w:rsidP="00424C3C">
      <w:pPr>
        <w:ind w:firstLine="709"/>
        <w:jc w:val="both"/>
        <w:rPr>
          <w:sz w:val="30"/>
          <w:szCs w:val="30"/>
        </w:rPr>
      </w:pPr>
      <w:r w:rsidRPr="00607D93">
        <w:rPr>
          <w:sz w:val="30"/>
          <w:szCs w:val="30"/>
        </w:rPr>
        <w:t>В детских школах искусств функционируют 19 коллективов художественного творчества со званием «народный» и «образцовый».</w:t>
      </w:r>
    </w:p>
    <w:p w:rsidR="00424C3C" w:rsidRPr="00607D93" w:rsidRDefault="00424C3C" w:rsidP="00424C3C">
      <w:pPr>
        <w:ind w:firstLine="709"/>
        <w:jc w:val="both"/>
        <w:rPr>
          <w:sz w:val="30"/>
          <w:szCs w:val="30"/>
        </w:rPr>
      </w:pPr>
      <w:r w:rsidRPr="00607D93">
        <w:rPr>
          <w:sz w:val="30"/>
          <w:szCs w:val="30"/>
        </w:rPr>
        <w:t>На территории города Бобруйска осуществляют деятельность средства массовой информации, зарегистрированные в установленном порядке в Министерстве информации Республики Беларусь</w:t>
      </w:r>
      <w:r>
        <w:rPr>
          <w:sz w:val="30"/>
          <w:szCs w:val="30"/>
        </w:rPr>
        <w:t>: п</w:t>
      </w:r>
      <w:r w:rsidRPr="00607D93">
        <w:rPr>
          <w:sz w:val="30"/>
          <w:szCs w:val="30"/>
        </w:rPr>
        <w:t>ечатные СМИ</w:t>
      </w:r>
      <w:r>
        <w:rPr>
          <w:sz w:val="30"/>
          <w:szCs w:val="30"/>
        </w:rPr>
        <w:t xml:space="preserve"> (</w:t>
      </w:r>
      <w:r w:rsidRPr="00607D93">
        <w:rPr>
          <w:sz w:val="30"/>
          <w:szCs w:val="30"/>
        </w:rPr>
        <w:t xml:space="preserve">4 газеты </w:t>
      </w:r>
      <w:proofErr w:type="gramStart"/>
      <w:r>
        <w:rPr>
          <w:sz w:val="30"/>
          <w:szCs w:val="30"/>
        </w:rPr>
        <w:t>-</w:t>
      </w:r>
      <w:r w:rsidRPr="00607D93">
        <w:rPr>
          <w:sz w:val="30"/>
          <w:szCs w:val="30"/>
        </w:rPr>
        <w:t>«</w:t>
      </w:r>
      <w:proofErr w:type="spellStart"/>
      <w:proofErr w:type="gramEnd"/>
      <w:r w:rsidRPr="00607D93">
        <w:rPr>
          <w:sz w:val="30"/>
          <w:szCs w:val="30"/>
        </w:rPr>
        <w:t>Бабруйскае</w:t>
      </w:r>
      <w:proofErr w:type="spellEnd"/>
      <w:r w:rsidRPr="00607D93">
        <w:rPr>
          <w:sz w:val="30"/>
          <w:szCs w:val="30"/>
        </w:rPr>
        <w:t xml:space="preserve"> </w:t>
      </w:r>
      <w:proofErr w:type="spellStart"/>
      <w:r w:rsidRPr="00607D93">
        <w:rPr>
          <w:sz w:val="30"/>
          <w:szCs w:val="30"/>
        </w:rPr>
        <w:t>жыццё</w:t>
      </w:r>
      <w:proofErr w:type="spellEnd"/>
      <w:r w:rsidRPr="00607D93">
        <w:rPr>
          <w:sz w:val="30"/>
          <w:szCs w:val="30"/>
        </w:rPr>
        <w:t>», «Вечерний Бобруйск», «Коммерческий курьер», «Шинник»)</w:t>
      </w:r>
      <w:r>
        <w:rPr>
          <w:sz w:val="30"/>
          <w:szCs w:val="30"/>
        </w:rPr>
        <w:t xml:space="preserve">; электронные СМИ; </w:t>
      </w:r>
      <w:r w:rsidRPr="00607D93">
        <w:rPr>
          <w:sz w:val="30"/>
          <w:szCs w:val="30"/>
        </w:rPr>
        <w:t xml:space="preserve">радиовещание </w:t>
      </w:r>
      <w:r>
        <w:rPr>
          <w:sz w:val="30"/>
          <w:szCs w:val="30"/>
        </w:rPr>
        <w:t>(</w:t>
      </w:r>
      <w:proofErr w:type="spellStart"/>
      <w:r w:rsidRPr="00607D93">
        <w:rPr>
          <w:sz w:val="30"/>
          <w:szCs w:val="30"/>
        </w:rPr>
        <w:t>Бобруйское</w:t>
      </w:r>
      <w:proofErr w:type="spellEnd"/>
      <w:r w:rsidRPr="00607D93">
        <w:rPr>
          <w:sz w:val="30"/>
          <w:szCs w:val="30"/>
        </w:rPr>
        <w:t xml:space="preserve"> городское радио (</w:t>
      </w:r>
      <w:hyperlink r:id="rId7" w:tgtFrame="_blank" w:history="1">
        <w:r w:rsidRPr="00607D93">
          <w:rPr>
            <w:sz w:val="30"/>
            <w:szCs w:val="30"/>
          </w:rPr>
          <w:t xml:space="preserve">Радио </w:t>
        </w:r>
        <w:proofErr w:type="spellStart"/>
        <w:r w:rsidRPr="00607D93">
          <w:rPr>
            <w:sz w:val="30"/>
            <w:szCs w:val="30"/>
          </w:rPr>
          <w:t>Zефир</w:t>
        </w:r>
        <w:proofErr w:type="spellEnd"/>
        <w:r w:rsidRPr="00607D93">
          <w:rPr>
            <w:sz w:val="30"/>
            <w:szCs w:val="30"/>
          </w:rPr>
          <w:t xml:space="preserve"> FM)</w:t>
        </w:r>
      </w:hyperlink>
      <w:r w:rsidRPr="00607D93">
        <w:rPr>
          <w:sz w:val="30"/>
          <w:szCs w:val="30"/>
        </w:rPr>
        <w:t xml:space="preserve"> (в составе УКИП «Редакция газеты «</w:t>
      </w:r>
      <w:proofErr w:type="spellStart"/>
      <w:r w:rsidRPr="00607D93">
        <w:rPr>
          <w:sz w:val="30"/>
          <w:szCs w:val="30"/>
        </w:rPr>
        <w:t>Бабруйскае</w:t>
      </w:r>
      <w:proofErr w:type="spellEnd"/>
      <w:r w:rsidRPr="00607D93">
        <w:rPr>
          <w:sz w:val="30"/>
          <w:szCs w:val="30"/>
        </w:rPr>
        <w:t xml:space="preserve"> </w:t>
      </w:r>
      <w:proofErr w:type="spellStart"/>
      <w:r w:rsidRPr="00607D93">
        <w:rPr>
          <w:sz w:val="30"/>
          <w:szCs w:val="30"/>
        </w:rPr>
        <w:t>жыццё</w:t>
      </w:r>
      <w:proofErr w:type="spellEnd"/>
      <w:r w:rsidRPr="00607D93">
        <w:rPr>
          <w:sz w:val="30"/>
          <w:szCs w:val="30"/>
        </w:rPr>
        <w:t>»); телевещание</w:t>
      </w:r>
      <w:r>
        <w:rPr>
          <w:sz w:val="30"/>
          <w:szCs w:val="30"/>
        </w:rPr>
        <w:t xml:space="preserve"> (</w:t>
      </w:r>
      <w:proofErr w:type="spellStart"/>
      <w:r w:rsidRPr="00607D93">
        <w:rPr>
          <w:sz w:val="30"/>
          <w:szCs w:val="30"/>
        </w:rPr>
        <w:t>Бобруйское</w:t>
      </w:r>
      <w:proofErr w:type="spellEnd"/>
      <w:r w:rsidRPr="00607D93">
        <w:rPr>
          <w:sz w:val="30"/>
          <w:szCs w:val="30"/>
        </w:rPr>
        <w:t xml:space="preserve"> городское телевидение телеканал «Бобруйск 360» (в составе УКИП «Редакция газеты «</w:t>
      </w:r>
      <w:proofErr w:type="spellStart"/>
      <w:r w:rsidRPr="00607D93">
        <w:rPr>
          <w:sz w:val="30"/>
          <w:szCs w:val="30"/>
        </w:rPr>
        <w:t>Бабруйскае</w:t>
      </w:r>
      <w:proofErr w:type="spellEnd"/>
      <w:r w:rsidRPr="00607D93">
        <w:rPr>
          <w:sz w:val="30"/>
          <w:szCs w:val="30"/>
        </w:rPr>
        <w:t xml:space="preserve"> </w:t>
      </w:r>
      <w:proofErr w:type="spellStart"/>
      <w:r w:rsidRPr="00607D93">
        <w:rPr>
          <w:sz w:val="30"/>
          <w:szCs w:val="30"/>
        </w:rPr>
        <w:t>жыцце</w:t>
      </w:r>
      <w:proofErr w:type="spellEnd"/>
      <w:r w:rsidRPr="00607D93">
        <w:rPr>
          <w:sz w:val="30"/>
          <w:szCs w:val="30"/>
        </w:rPr>
        <w:t>»)</w:t>
      </w:r>
      <w:r w:rsidRPr="00607D93">
        <w:rPr>
          <w:sz w:val="30"/>
          <w:szCs w:val="30"/>
          <w:lang w:val="be-BY"/>
        </w:rPr>
        <w:t xml:space="preserve">, </w:t>
      </w:r>
      <w:r w:rsidRPr="00607D93">
        <w:rPr>
          <w:sz w:val="30"/>
          <w:szCs w:val="30"/>
        </w:rPr>
        <w:t>телеканал «СКИФ», телеканал «Свята»;</w:t>
      </w:r>
    </w:p>
    <w:p w:rsidR="00424C3C" w:rsidRPr="00607D93" w:rsidRDefault="00424C3C" w:rsidP="00424C3C">
      <w:pPr>
        <w:pStyle w:val="aa"/>
        <w:ind w:left="0" w:firstLine="709"/>
        <w:jc w:val="both"/>
        <w:rPr>
          <w:sz w:val="30"/>
          <w:szCs w:val="30"/>
        </w:rPr>
      </w:pPr>
      <w:r w:rsidRPr="00607D93">
        <w:rPr>
          <w:sz w:val="30"/>
          <w:szCs w:val="30"/>
        </w:rPr>
        <w:t>сетевое издание «Bobrlife.by» (</w:t>
      </w:r>
      <w:r w:rsidRPr="00607D93">
        <w:rPr>
          <w:color w:val="000000"/>
          <w:sz w:val="30"/>
          <w:szCs w:val="30"/>
        </w:rPr>
        <w:t>количество уникальных пользователей – 1600 человек в сутки, среднее количество просмотров – 4700 в сутки</w:t>
      </w:r>
      <w:r w:rsidRPr="00607D93">
        <w:rPr>
          <w:sz w:val="30"/>
          <w:szCs w:val="30"/>
        </w:rPr>
        <w:t>).</w:t>
      </w:r>
    </w:p>
    <w:p w:rsidR="00424C3C" w:rsidRPr="00607D93" w:rsidRDefault="00424C3C" w:rsidP="00424C3C">
      <w:pPr>
        <w:ind w:firstLine="709"/>
        <w:jc w:val="both"/>
        <w:rPr>
          <w:spacing w:val="-4"/>
          <w:sz w:val="30"/>
          <w:szCs w:val="30"/>
          <w:lang w:eastAsia="ru-RU"/>
        </w:rPr>
      </w:pPr>
      <w:r w:rsidRPr="00607D93">
        <w:rPr>
          <w:spacing w:val="-4"/>
          <w:sz w:val="30"/>
          <w:szCs w:val="30"/>
          <w:lang w:eastAsia="ru-RU"/>
        </w:rPr>
        <w:t xml:space="preserve">Историко-культурное наследие г. Бобруйска включает в себя 15 объектов: 11 памятников архитектуры, 2 памятника истории, 1 памятник искусства, и 1 объект </w:t>
      </w:r>
      <w:r w:rsidRPr="00607D93">
        <w:rPr>
          <w:sz w:val="30"/>
          <w:szCs w:val="30"/>
        </w:rPr>
        <w:t>–</w:t>
      </w:r>
      <w:r w:rsidRPr="00607D93">
        <w:rPr>
          <w:spacing w:val="-4"/>
          <w:sz w:val="30"/>
          <w:szCs w:val="30"/>
          <w:lang w:eastAsia="ru-RU"/>
        </w:rPr>
        <w:t xml:space="preserve"> материальная движимая историко-культурная ценность (коллекция), которые внесены в Государственный список историко-культурных ценностей Республики Беларусь: Крепость </w:t>
      </w:r>
      <w:proofErr w:type="spellStart"/>
      <w:r w:rsidRPr="00607D93">
        <w:rPr>
          <w:spacing w:val="-4"/>
          <w:sz w:val="30"/>
          <w:szCs w:val="30"/>
          <w:lang w:eastAsia="ru-RU"/>
        </w:rPr>
        <w:t>г</w:t>
      </w:r>
      <w:proofErr w:type="gramStart"/>
      <w:r w:rsidRPr="00607D93">
        <w:rPr>
          <w:spacing w:val="-4"/>
          <w:sz w:val="30"/>
          <w:szCs w:val="30"/>
          <w:lang w:eastAsia="ru-RU"/>
        </w:rPr>
        <w:t>.Б</w:t>
      </w:r>
      <w:proofErr w:type="gramEnd"/>
      <w:r w:rsidRPr="00607D93">
        <w:rPr>
          <w:spacing w:val="-4"/>
          <w:sz w:val="30"/>
          <w:szCs w:val="30"/>
          <w:lang w:eastAsia="ru-RU"/>
        </w:rPr>
        <w:t>обруйска</w:t>
      </w:r>
      <w:proofErr w:type="spellEnd"/>
      <w:r w:rsidRPr="00607D93">
        <w:rPr>
          <w:spacing w:val="-4"/>
          <w:sz w:val="30"/>
          <w:szCs w:val="30"/>
          <w:lang w:eastAsia="ru-RU"/>
        </w:rPr>
        <w:t xml:space="preserve"> относится к категории «2», построена в первой половине 19 века, состоит из 48 объектов, </w:t>
      </w:r>
      <w:r w:rsidRPr="00607D93">
        <w:rPr>
          <w:spacing w:val="-4"/>
          <w:sz w:val="30"/>
          <w:szCs w:val="30"/>
          <w:lang w:eastAsia="ru-RU"/>
        </w:rPr>
        <w:lastRenderedPageBreak/>
        <w:t xml:space="preserve">представляющая собой защитные сооружения и объекты казарменно-жилищного фонда, также 1 объект категории «2» </w:t>
      </w:r>
      <w:r w:rsidRPr="00607D93">
        <w:rPr>
          <w:sz w:val="30"/>
          <w:szCs w:val="30"/>
        </w:rPr>
        <w:t>–</w:t>
      </w:r>
      <w:r w:rsidRPr="00607D93">
        <w:rPr>
          <w:spacing w:val="-4"/>
          <w:sz w:val="30"/>
          <w:szCs w:val="30"/>
          <w:lang w:eastAsia="ru-RU"/>
        </w:rPr>
        <w:t xml:space="preserve">артефакт шлем (2020 г.) и 13 объектов категории «3». </w:t>
      </w:r>
    </w:p>
    <w:p w:rsidR="00424C3C" w:rsidRPr="00607D93" w:rsidRDefault="00424C3C" w:rsidP="00424C3C">
      <w:pPr>
        <w:spacing w:line="360" w:lineRule="exact"/>
        <w:ind w:firstLine="709"/>
        <w:jc w:val="both"/>
        <w:rPr>
          <w:sz w:val="30"/>
          <w:szCs w:val="30"/>
        </w:rPr>
      </w:pPr>
      <w:r w:rsidRPr="00607D93">
        <w:rPr>
          <w:sz w:val="30"/>
          <w:szCs w:val="30"/>
        </w:rPr>
        <w:t>На территории г. Бобруйска расположено 2 особо охраняемых природных территории:</w:t>
      </w:r>
      <w:r>
        <w:rPr>
          <w:sz w:val="30"/>
          <w:szCs w:val="30"/>
        </w:rPr>
        <w:t xml:space="preserve"> </w:t>
      </w:r>
      <w:r w:rsidRPr="00607D93">
        <w:rPr>
          <w:sz w:val="30"/>
          <w:szCs w:val="30"/>
        </w:rPr>
        <w:t>ландшафтный заказник местного значения «Луковая гора»</w:t>
      </w:r>
      <w:r>
        <w:rPr>
          <w:sz w:val="30"/>
          <w:szCs w:val="30"/>
        </w:rPr>
        <w:t xml:space="preserve"> и</w:t>
      </w:r>
      <w:r w:rsidRPr="00607D93">
        <w:rPr>
          <w:sz w:val="30"/>
          <w:szCs w:val="30"/>
        </w:rPr>
        <w:t xml:space="preserve"> ботанический памятник природы «Дуб-великан»</w:t>
      </w:r>
      <w:r>
        <w:rPr>
          <w:sz w:val="30"/>
          <w:szCs w:val="30"/>
        </w:rPr>
        <w:t>.</w:t>
      </w:r>
    </w:p>
    <w:p w:rsidR="00424C3C" w:rsidRPr="00607D93" w:rsidRDefault="00424C3C" w:rsidP="00424C3C">
      <w:pPr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607D93">
        <w:rPr>
          <w:sz w:val="30"/>
          <w:szCs w:val="30"/>
        </w:rPr>
        <w:t xml:space="preserve">Исходя из имеющегося туристического потенциала, тенденций спроса, конкурентной среды в городе получили развитие следующие виды туризма: лечебно-оздоровительный, спортивный, ностальгический, религиозный, деловой, культурно-познавательный. </w:t>
      </w:r>
      <w:r w:rsidRPr="00607D93">
        <w:rPr>
          <w:rFonts w:eastAsia="Times New Roman"/>
          <w:sz w:val="30"/>
          <w:szCs w:val="30"/>
          <w:lang w:eastAsia="ru-RU"/>
        </w:rPr>
        <w:t xml:space="preserve">Разработаны </w:t>
      </w:r>
      <w:r w:rsidRPr="00607D93">
        <w:rPr>
          <w:color w:val="000000"/>
          <w:sz w:val="30"/>
          <w:szCs w:val="30"/>
        </w:rPr>
        <w:t xml:space="preserve">новые и обновлены действующие экскурсии с активными способами передвижения. </w:t>
      </w:r>
      <w:r w:rsidRPr="00607D93">
        <w:rPr>
          <w:rFonts w:eastAsia="Times New Roman"/>
          <w:sz w:val="30"/>
          <w:szCs w:val="30"/>
          <w:lang w:eastAsia="ru-RU"/>
        </w:rPr>
        <w:tab/>
        <w:t>Заключены партнерские договора с туристическими предприятиями России, Германии, Израиля, странами Прибалтики, Украины, Казахстана.</w:t>
      </w:r>
    </w:p>
    <w:p w:rsidR="00424C3C" w:rsidRPr="00607D93" w:rsidRDefault="00424C3C" w:rsidP="00424C3C">
      <w:pPr>
        <w:ind w:firstLine="709"/>
        <w:jc w:val="both"/>
        <w:rPr>
          <w:sz w:val="30"/>
          <w:szCs w:val="30"/>
        </w:rPr>
      </w:pPr>
      <w:r w:rsidRPr="00607D93">
        <w:rPr>
          <w:sz w:val="30"/>
          <w:szCs w:val="30"/>
        </w:rPr>
        <w:t>В период с 2016 по 2019 годы в городе реализовывался проект «Бобруйск - здоровый город - физкультурный город». Проводимая работа по реализации задач, направленных на создание условий по обеспечению оптимальной двигательной активности бобруйчан была оценена как удовлетворительная, т.к. проведение масштабных спортивно-массовых мероприятий пропагандистского характера в городе позволили сформировать моду на здоровье, в результате вырос удельный вес населения, систематически занимающегося ф</w:t>
      </w:r>
      <w:r>
        <w:rPr>
          <w:sz w:val="30"/>
          <w:szCs w:val="30"/>
        </w:rPr>
        <w:t xml:space="preserve">изической культурой и спортом, </w:t>
      </w:r>
      <w:r w:rsidRPr="00607D93">
        <w:rPr>
          <w:sz w:val="30"/>
          <w:szCs w:val="30"/>
        </w:rPr>
        <w:t xml:space="preserve">снизился уровень первичной заболеваемости. </w:t>
      </w:r>
    </w:p>
    <w:p w:rsidR="00424C3C" w:rsidRPr="00607D93" w:rsidRDefault="00424C3C" w:rsidP="00424C3C">
      <w:pPr>
        <w:ind w:firstLine="680"/>
        <w:jc w:val="both"/>
        <w:rPr>
          <w:sz w:val="30"/>
          <w:szCs w:val="30"/>
        </w:rPr>
      </w:pPr>
      <w:r w:rsidRPr="00607D93">
        <w:rPr>
          <w:sz w:val="30"/>
          <w:szCs w:val="30"/>
        </w:rPr>
        <w:t>В Послании Президента Республики Беларусь А.Г. Лукашенко белорусскому народу и Национальному собранию от 19 апреля 2019 года поставлена задача распространение проекта ВОЗ «Здоровые города» на все населенные пункты республики через реализацию государственного профилактического проекта «Здоровый город и поселки: «Инициатива «Здоровые города» должна перерасти в масштабный государственный проект».</w:t>
      </w:r>
    </w:p>
    <w:p w:rsidR="00424C3C" w:rsidRPr="00607D93" w:rsidRDefault="00424C3C" w:rsidP="00424C3C">
      <w:pPr>
        <w:ind w:firstLine="709"/>
        <w:jc w:val="both"/>
        <w:rPr>
          <w:sz w:val="30"/>
          <w:szCs w:val="30"/>
        </w:rPr>
      </w:pPr>
      <w:r w:rsidRPr="00607D93">
        <w:rPr>
          <w:sz w:val="30"/>
          <w:szCs w:val="30"/>
        </w:rPr>
        <w:t xml:space="preserve">Следовательно, оправданным будет внедрение проекта «Бобруйск-город для жизни». </w:t>
      </w:r>
    </w:p>
    <w:tbl>
      <w:tblPr>
        <w:tblStyle w:val="a9"/>
        <w:tblpPr w:leftFromText="180" w:rightFromText="180" w:vertAnchor="text" w:horzAnchor="margin" w:tblpY="223"/>
        <w:tblW w:w="0" w:type="auto"/>
        <w:tblLook w:val="04A0" w:firstRow="1" w:lastRow="0" w:firstColumn="1" w:lastColumn="0" w:noHBand="0" w:noVBand="1"/>
      </w:tblPr>
      <w:tblGrid>
        <w:gridCol w:w="802"/>
        <w:gridCol w:w="5716"/>
        <w:gridCol w:w="3073"/>
        <w:gridCol w:w="1426"/>
        <w:gridCol w:w="3656"/>
      </w:tblGrid>
      <w:tr w:rsidR="00191A01" w:rsidRPr="008915D6" w:rsidTr="00964F98">
        <w:tc>
          <w:tcPr>
            <w:tcW w:w="802" w:type="dxa"/>
          </w:tcPr>
          <w:p w:rsidR="00A42C65" w:rsidRPr="000A1392" w:rsidRDefault="00A42C65" w:rsidP="00A42C65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pacing w:val="0"/>
                <w:sz w:val="30"/>
                <w:szCs w:val="30"/>
              </w:rPr>
            </w:pPr>
            <w:bookmarkStart w:id="0" w:name="_GoBack"/>
            <w:bookmarkEnd w:id="0"/>
            <w:r w:rsidRPr="000A1392">
              <w:rPr>
                <w:rStyle w:val="FontStyle11"/>
                <w:spacing w:val="0"/>
                <w:sz w:val="30"/>
                <w:szCs w:val="30"/>
              </w:rPr>
              <w:t>№</w:t>
            </w:r>
          </w:p>
          <w:p w:rsidR="00A42C65" w:rsidRPr="000A1392" w:rsidRDefault="00A42C65" w:rsidP="00A42C65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pacing w:val="0"/>
                <w:sz w:val="30"/>
                <w:szCs w:val="30"/>
              </w:rPr>
            </w:pPr>
            <w:proofErr w:type="gramStart"/>
            <w:r w:rsidRPr="000A1392">
              <w:rPr>
                <w:rStyle w:val="FontStyle11"/>
                <w:spacing w:val="0"/>
                <w:sz w:val="30"/>
                <w:szCs w:val="30"/>
              </w:rPr>
              <w:t>п</w:t>
            </w:r>
            <w:proofErr w:type="gramEnd"/>
            <w:r w:rsidRPr="000A1392">
              <w:rPr>
                <w:rStyle w:val="FontStyle11"/>
                <w:spacing w:val="0"/>
                <w:sz w:val="30"/>
                <w:szCs w:val="30"/>
              </w:rPr>
              <w:t>/п</w:t>
            </w:r>
          </w:p>
        </w:tc>
        <w:tc>
          <w:tcPr>
            <w:tcW w:w="5716" w:type="dxa"/>
            <w:vAlign w:val="center"/>
          </w:tcPr>
          <w:p w:rsidR="00A42C65" w:rsidRPr="000A1392" w:rsidRDefault="00A42C65" w:rsidP="00B70D01">
            <w:pPr>
              <w:pStyle w:val="Style3"/>
              <w:widowControl/>
              <w:spacing w:line="240" w:lineRule="auto"/>
              <w:ind w:left="30" w:right="54"/>
              <w:jc w:val="center"/>
              <w:rPr>
                <w:rStyle w:val="FontStyle11"/>
                <w:spacing w:val="0"/>
                <w:sz w:val="30"/>
                <w:szCs w:val="30"/>
              </w:rPr>
            </w:pPr>
            <w:r w:rsidRPr="000A1392">
              <w:rPr>
                <w:rStyle w:val="FontStyle11"/>
                <w:spacing w:val="0"/>
                <w:sz w:val="30"/>
                <w:szCs w:val="30"/>
              </w:rPr>
              <w:t>Направление</w:t>
            </w:r>
          </w:p>
        </w:tc>
        <w:tc>
          <w:tcPr>
            <w:tcW w:w="3073" w:type="dxa"/>
            <w:vAlign w:val="center"/>
          </w:tcPr>
          <w:p w:rsidR="00A42C65" w:rsidRPr="000A1392" w:rsidRDefault="00A42C65" w:rsidP="00B70D01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pacing w:val="0"/>
                <w:sz w:val="30"/>
                <w:szCs w:val="30"/>
              </w:rPr>
            </w:pPr>
            <w:r w:rsidRPr="000A1392">
              <w:rPr>
                <w:rStyle w:val="FontStyle11"/>
                <w:spacing w:val="0"/>
                <w:sz w:val="30"/>
                <w:szCs w:val="30"/>
              </w:rPr>
              <w:t>Исполнение</w:t>
            </w:r>
          </w:p>
        </w:tc>
        <w:tc>
          <w:tcPr>
            <w:tcW w:w="1426" w:type="dxa"/>
            <w:vAlign w:val="center"/>
          </w:tcPr>
          <w:p w:rsidR="00A42C65" w:rsidRPr="000A1392" w:rsidRDefault="00A42C65" w:rsidP="00B70D01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pacing w:val="0"/>
                <w:sz w:val="30"/>
                <w:szCs w:val="30"/>
              </w:rPr>
            </w:pPr>
            <w:r w:rsidRPr="000A1392">
              <w:rPr>
                <w:rStyle w:val="FontStyle11"/>
                <w:spacing w:val="0"/>
                <w:sz w:val="30"/>
                <w:szCs w:val="30"/>
              </w:rPr>
              <w:t>Сроки</w:t>
            </w:r>
          </w:p>
        </w:tc>
        <w:tc>
          <w:tcPr>
            <w:tcW w:w="3656" w:type="dxa"/>
            <w:vAlign w:val="center"/>
          </w:tcPr>
          <w:p w:rsidR="00A42C65" w:rsidRPr="000A1392" w:rsidRDefault="00A42C65" w:rsidP="0092382D">
            <w:pPr>
              <w:pStyle w:val="Style4"/>
              <w:widowControl/>
              <w:spacing w:line="240" w:lineRule="auto"/>
              <w:rPr>
                <w:rStyle w:val="FontStyle11"/>
                <w:spacing w:val="0"/>
                <w:sz w:val="30"/>
                <w:szCs w:val="30"/>
              </w:rPr>
            </w:pPr>
            <w:r w:rsidRPr="000A1392">
              <w:rPr>
                <w:rStyle w:val="FontStyle11"/>
                <w:spacing w:val="0"/>
                <w:sz w:val="30"/>
                <w:szCs w:val="30"/>
              </w:rPr>
              <w:t>Отметка о выполнении</w:t>
            </w:r>
          </w:p>
        </w:tc>
      </w:tr>
      <w:tr w:rsidR="00191A01" w:rsidRPr="008915D6" w:rsidTr="00964F98">
        <w:tc>
          <w:tcPr>
            <w:tcW w:w="802" w:type="dxa"/>
          </w:tcPr>
          <w:p w:rsidR="00A62912" w:rsidRPr="000A1392" w:rsidRDefault="00A62912" w:rsidP="00A42C65">
            <w:pPr>
              <w:pStyle w:val="Style4"/>
              <w:widowControl/>
              <w:spacing w:line="240" w:lineRule="auto"/>
              <w:jc w:val="left"/>
              <w:rPr>
                <w:rStyle w:val="FontStyle11"/>
                <w:spacing w:val="0"/>
                <w:sz w:val="30"/>
                <w:szCs w:val="30"/>
              </w:rPr>
            </w:pPr>
            <w:r w:rsidRPr="000A1392">
              <w:rPr>
                <w:rStyle w:val="FontStyle11"/>
                <w:spacing w:val="0"/>
                <w:sz w:val="30"/>
                <w:szCs w:val="30"/>
              </w:rPr>
              <w:t>1</w:t>
            </w:r>
          </w:p>
        </w:tc>
        <w:tc>
          <w:tcPr>
            <w:tcW w:w="5716" w:type="dxa"/>
          </w:tcPr>
          <w:p w:rsidR="00A62912" w:rsidRPr="0092382D" w:rsidRDefault="00A62912" w:rsidP="00A62912">
            <w:pPr>
              <w:pStyle w:val="Style5"/>
              <w:widowControl/>
              <w:tabs>
                <w:tab w:val="left" w:pos="1061"/>
              </w:tabs>
              <w:spacing w:line="240" w:lineRule="auto"/>
              <w:jc w:val="both"/>
              <w:rPr>
                <w:rStyle w:val="FontStyle11"/>
                <w:spacing w:val="0"/>
                <w:sz w:val="30"/>
                <w:szCs w:val="30"/>
              </w:rPr>
            </w:pPr>
            <w:r w:rsidRPr="0092382D">
              <w:rPr>
                <w:rStyle w:val="FontStyle11"/>
                <w:spacing w:val="0"/>
                <w:sz w:val="30"/>
                <w:szCs w:val="30"/>
              </w:rPr>
              <w:t xml:space="preserve">Вынести на рассмотрение заседания БГИК инициативу продвижения государственного профилактического проекта «Здоровые города и поселки» на территории </w:t>
            </w:r>
            <w:proofErr w:type="spellStart"/>
            <w:r w:rsidRPr="0092382D">
              <w:rPr>
                <w:rStyle w:val="FontStyle11"/>
                <w:spacing w:val="0"/>
                <w:sz w:val="30"/>
                <w:szCs w:val="30"/>
              </w:rPr>
              <w:t>г</w:t>
            </w:r>
            <w:proofErr w:type="gramStart"/>
            <w:r w:rsidRPr="0092382D">
              <w:rPr>
                <w:rStyle w:val="FontStyle11"/>
                <w:spacing w:val="0"/>
                <w:sz w:val="30"/>
                <w:szCs w:val="30"/>
              </w:rPr>
              <w:t>.Б</w:t>
            </w:r>
            <w:proofErr w:type="gramEnd"/>
            <w:r w:rsidRPr="0092382D">
              <w:rPr>
                <w:rStyle w:val="FontStyle11"/>
                <w:spacing w:val="0"/>
                <w:sz w:val="30"/>
                <w:szCs w:val="30"/>
              </w:rPr>
              <w:t>обруйска</w:t>
            </w:r>
            <w:proofErr w:type="spellEnd"/>
            <w:r w:rsidRPr="0092382D">
              <w:rPr>
                <w:rStyle w:val="FontStyle11"/>
                <w:spacing w:val="0"/>
                <w:sz w:val="30"/>
                <w:szCs w:val="30"/>
              </w:rPr>
              <w:t xml:space="preserve">  </w:t>
            </w:r>
          </w:p>
        </w:tc>
        <w:tc>
          <w:tcPr>
            <w:tcW w:w="3073" w:type="dxa"/>
          </w:tcPr>
          <w:p w:rsidR="00A62912" w:rsidRPr="0092382D" w:rsidRDefault="00191A01" w:rsidP="00D3533E">
            <w:pPr>
              <w:jc w:val="center"/>
              <w:rPr>
                <w:rStyle w:val="FontStyle11"/>
                <w:rFonts w:eastAsia="Times New Roman"/>
                <w:spacing w:val="0"/>
                <w:sz w:val="30"/>
                <w:szCs w:val="30"/>
                <w:lang w:eastAsia="ru-RU"/>
              </w:rPr>
            </w:pPr>
            <w:r w:rsidRPr="0092382D">
              <w:rPr>
                <w:rStyle w:val="FontStyle11"/>
                <w:rFonts w:eastAsia="Times New Roman"/>
                <w:spacing w:val="0"/>
                <w:sz w:val="30"/>
                <w:szCs w:val="30"/>
                <w:lang w:eastAsia="ru-RU"/>
              </w:rPr>
              <w:t>УЗ «</w:t>
            </w:r>
            <w:proofErr w:type="spellStart"/>
            <w:r w:rsidRPr="0092382D">
              <w:rPr>
                <w:rStyle w:val="FontStyle11"/>
                <w:rFonts w:eastAsia="Times New Roman"/>
                <w:spacing w:val="0"/>
                <w:sz w:val="30"/>
                <w:szCs w:val="30"/>
                <w:lang w:eastAsia="ru-RU"/>
              </w:rPr>
              <w:t>Бобруйский</w:t>
            </w:r>
            <w:proofErr w:type="spellEnd"/>
            <w:r w:rsidRPr="0092382D">
              <w:rPr>
                <w:rStyle w:val="FontStyle11"/>
                <w:rFonts w:eastAsia="Times New Roman"/>
                <w:spacing w:val="0"/>
                <w:sz w:val="30"/>
                <w:szCs w:val="30"/>
                <w:lang w:eastAsia="ru-RU"/>
              </w:rPr>
              <w:t xml:space="preserve"> зональный центр гигиены и эпидемиологии» (далее – УЗ «БЗЦГЭ»)</w:t>
            </w:r>
          </w:p>
        </w:tc>
        <w:tc>
          <w:tcPr>
            <w:tcW w:w="1426" w:type="dxa"/>
          </w:tcPr>
          <w:p w:rsidR="00A62912" w:rsidRPr="0092382D" w:rsidRDefault="00A62912" w:rsidP="00A62912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pacing w:val="0"/>
                <w:sz w:val="30"/>
                <w:szCs w:val="30"/>
              </w:rPr>
            </w:pPr>
            <w:r w:rsidRPr="0092382D">
              <w:rPr>
                <w:rStyle w:val="FontStyle11"/>
                <w:spacing w:val="0"/>
                <w:sz w:val="30"/>
                <w:szCs w:val="30"/>
              </w:rPr>
              <w:t>декабрь 2019</w:t>
            </w:r>
          </w:p>
        </w:tc>
        <w:tc>
          <w:tcPr>
            <w:tcW w:w="3656" w:type="dxa"/>
          </w:tcPr>
          <w:p w:rsidR="00A62912" w:rsidRPr="000A1392" w:rsidRDefault="00A62912" w:rsidP="00A42C65">
            <w:pPr>
              <w:pStyle w:val="Style4"/>
              <w:widowControl/>
              <w:spacing w:line="240" w:lineRule="auto"/>
              <w:jc w:val="left"/>
              <w:rPr>
                <w:rStyle w:val="FontStyle11"/>
                <w:spacing w:val="0"/>
                <w:sz w:val="30"/>
                <w:szCs w:val="30"/>
              </w:rPr>
            </w:pPr>
          </w:p>
        </w:tc>
      </w:tr>
      <w:tr w:rsidR="00191A01" w:rsidRPr="008915D6" w:rsidTr="00964F98">
        <w:tc>
          <w:tcPr>
            <w:tcW w:w="802" w:type="dxa"/>
          </w:tcPr>
          <w:p w:rsidR="00B70D01" w:rsidRPr="000A1392" w:rsidRDefault="00567058" w:rsidP="00A42C65">
            <w:pPr>
              <w:pStyle w:val="Style4"/>
              <w:widowControl/>
              <w:spacing w:line="240" w:lineRule="auto"/>
              <w:jc w:val="left"/>
              <w:rPr>
                <w:rStyle w:val="FontStyle11"/>
                <w:spacing w:val="0"/>
                <w:sz w:val="30"/>
                <w:szCs w:val="30"/>
              </w:rPr>
            </w:pPr>
            <w:r w:rsidRPr="000A1392">
              <w:rPr>
                <w:rStyle w:val="FontStyle11"/>
                <w:spacing w:val="0"/>
                <w:sz w:val="30"/>
                <w:szCs w:val="30"/>
              </w:rPr>
              <w:lastRenderedPageBreak/>
              <w:t>2</w:t>
            </w:r>
          </w:p>
        </w:tc>
        <w:tc>
          <w:tcPr>
            <w:tcW w:w="5716" w:type="dxa"/>
          </w:tcPr>
          <w:p w:rsidR="00B70D01" w:rsidRPr="0092382D" w:rsidRDefault="008915D6" w:rsidP="00B70D01">
            <w:pPr>
              <w:pStyle w:val="Style5"/>
              <w:widowControl/>
              <w:tabs>
                <w:tab w:val="left" w:pos="1061"/>
              </w:tabs>
              <w:spacing w:line="240" w:lineRule="auto"/>
              <w:jc w:val="both"/>
              <w:rPr>
                <w:rStyle w:val="FontStyle11"/>
                <w:spacing w:val="0"/>
                <w:sz w:val="30"/>
                <w:szCs w:val="30"/>
              </w:rPr>
            </w:pPr>
            <w:r w:rsidRPr="0092382D">
              <w:rPr>
                <w:rStyle w:val="FontStyle11"/>
                <w:spacing w:val="0"/>
                <w:sz w:val="30"/>
                <w:szCs w:val="30"/>
              </w:rPr>
              <w:t>В</w:t>
            </w:r>
            <w:r w:rsidR="00B70D01" w:rsidRPr="0092382D">
              <w:rPr>
                <w:rStyle w:val="FontStyle11"/>
                <w:spacing w:val="0"/>
                <w:sz w:val="30"/>
                <w:szCs w:val="30"/>
              </w:rPr>
              <w:t>о исполнени</w:t>
            </w:r>
            <w:r w:rsidR="00521035">
              <w:rPr>
                <w:rStyle w:val="FontStyle11"/>
                <w:spacing w:val="0"/>
                <w:sz w:val="30"/>
                <w:szCs w:val="30"/>
              </w:rPr>
              <w:t xml:space="preserve">е </w:t>
            </w:r>
            <w:r w:rsidR="00B70D01" w:rsidRPr="0092382D">
              <w:rPr>
                <w:rStyle w:val="FontStyle11"/>
                <w:spacing w:val="0"/>
                <w:sz w:val="30"/>
                <w:szCs w:val="30"/>
              </w:rPr>
              <w:t>протокола от 30.11.19г №2 заседания Межведомственного совета по ФЗОЖ, контролю за НИЗ</w:t>
            </w:r>
            <w:r w:rsidR="00521035">
              <w:rPr>
                <w:rStyle w:val="FontStyle11"/>
                <w:spacing w:val="0"/>
                <w:sz w:val="30"/>
                <w:szCs w:val="30"/>
              </w:rPr>
              <w:t>,</w:t>
            </w:r>
            <w:r w:rsidR="00B70D01" w:rsidRPr="0092382D">
              <w:rPr>
                <w:rStyle w:val="FontStyle11"/>
                <w:spacing w:val="0"/>
                <w:sz w:val="30"/>
                <w:szCs w:val="30"/>
              </w:rPr>
              <w:t xml:space="preserve"> предупреждению и профилактике пьянства, алкоголизма, наркомании и потребления табачного сырья и табачных изделий при С</w:t>
            </w:r>
            <w:r w:rsidR="00D3533E" w:rsidRPr="0092382D">
              <w:rPr>
                <w:rStyle w:val="FontStyle11"/>
                <w:spacing w:val="0"/>
                <w:sz w:val="30"/>
                <w:szCs w:val="30"/>
              </w:rPr>
              <w:t>овете Министров Республики Беларусь</w:t>
            </w:r>
            <w:r w:rsidR="00521035">
              <w:rPr>
                <w:rStyle w:val="FontStyle11"/>
                <w:spacing w:val="0"/>
                <w:sz w:val="30"/>
                <w:szCs w:val="30"/>
              </w:rPr>
              <w:t xml:space="preserve"> </w:t>
            </w:r>
            <w:r w:rsidR="00B70D01" w:rsidRPr="0092382D">
              <w:rPr>
                <w:rStyle w:val="FontStyle11"/>
                <w:spacing w:val="0"/>
                <w:sz w:val="30"/>
                <w:szCs w:val="30"/>
              </w:rPr>
              <w:t xml:space="preserve">подготовить на заседание комиссии по демографической безопасности и формированию здорового образа жизни населения </w:t>
            </w:r>
            <w:proofErr w:type="spellStart"/>
            <w:r w:rsidR="00B70D01" w:rsidRPr="0092382D">
              <w:rPr>
                <w:rStyle w:val="FontStyle11"/>
                <w:spacing w:val="0"/>
                <w:sz w:val="30"/>
                <w:szCs w:val="30"/>
              </w:rPr>
              <w:t>г</w:t>
            </w:r>
            <w:proofErr w:type="gramStart"/>
            <w:r w:rsidR="00B70D01" w:rsidRPr="0092382D">
              <w:rPr>
                <w:rStyle w:val="FontStyle11"/>
                <w:spacing w:val="0"/>
                <w:sz w:val="30"/>
                <w:szCs w:val="30"/>
              </w:rPr>
              <w:t>.Б</w:t>
            </w:r>
            <w:proofErr w:type="gramEnd"/>
            <w:r w:rsidR="00B70D01" w:rsidRPr="0092382D">
              <w:rPr>
                <w:rStyle w:val="FontStyle11"/>
                <w:spacing w:val="0"/>
                <w:sz w:val="30"/>
                <w:szCs w:val="30"/>
              </w:rPr>
              <w:t>обруйска</w:t>
            </w:r>
            <w:proofErr w:type="spellEnd"/>
            <w:r w:rsidR="00B70D01" w:rsidRPr="0092382D">
              <w:rPr>
                <w:rStyle w:val="FontStyle11"/>
                <w:spacing w:val="0"/>
                <w:sz w:val="30"/>
                <w:szCs w:val="30"/>
              </w:rPr>
              <w:t xml:space="preserve"> проект «Бобруйск – город для жизни» в рамках реализации государственного профилактического проекта «Здоровые города и поселки» на период 2020-2024 годы»  </w:t>
            </w:r>
          </w:p>
          <w:p w:rsidR="00B70D01" w:rsidRPr="0092382D" w:rsidRDefault="00B70D01" w:rsidP="00B70D01">
            <w:pPr>
              <w:pStyle w:val="Style5"/>
              <w:widowControl/>
              <w:tabs>
                <w:tab w:val="left" w:pos="1061"/>
              </w:tabs>
              <w:spacing w:line="240" w:lineRule="auto"/>
              <w:jc w:val="both"/>
              <w:rPr>
                <w:rStyle w:val="FontStyle11"/>
                <w:spacing w:val="0"/>
                <w:sz w:val="30"/>
                <w:szCs w:val="30"/>
              </w:rPr>
            </w:pPr>
          </w:p>
        </w:tc>
        <w:tc>
          <w:tcPr>
            <w:tcW w:w="3073" w:type="dxa"/>
          </w:tcPr>
          <w:p w:rsidR="00B70D01" w:rsidRPr="0092382D" w:rsidRDefault="00191A01" w:rsidP="00E765F7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pacing w:val="0"/>
                <w:sz w:val="30"/>
                <w:szCs w:val="30"/>
              </w:rPr>
            </w:pPr>
            <w:r w:rsidRPr="0092382D">
              <w:rPr>
                <w:rStyle w:val="FontStyle11"/>
                <w:spacing w:val="0"/>
                <w:sz w:val="30"/>
                <w:szCs w:val="30"/>
              </w:rPr>
              <w:t>УЗ «БЗЦГЭ»;</w:t>
            </w:r>
          </w:p>
          <w:p w:rsidR="00191A01" w:rsidRPr="0092382D" w:rsidRDefault="00191A01" w:rsidP="00E765F7">
            <w:pPr>
              <w:ind w:right="-108"/>
              <w:jc w:val="center"/>
              <w:rPr>
                <w:sz w:val="30"/>
                <w:szCs w:val="30"/>
              </w:rPr>
            </w:pPr>
            <w:r w:rsidRPr="0092382D">
              <w:rPr>
                <w:sz w:val="30"/>
                <w:szCs w:val="30"/>
              </w:rPr>
              <w:t>отдел идеологической работы и по делам молодежи Б</w:t>
            </w:r>
            <w:r w:rsidR="00383108">
              <w:rPr>
                <w:sz w:val="30"/>
                <w:szCs w:val="30"/>
              </w:rPr>
              <w:t>ГИК</w:t>
            </w:r>
            <w:r w:rsidRPr="0092382D">
              <w:rPr>
                <w:sz w:val="30"/>
                <w:szCs w:val="30"/>
              </w:rPr>
              <w:t>;</w:t>
            </w:r>
          </w:p>
          <w:p w:rsidR="00E765F7" w:rsidRPr="0092382D" w:rsidRDefault="00E765F7" w:rsidP="00E765F7">
            <w:pPr>
              <w:ind w:right="-108"/>
              <w:jc w:val="center"/>
              <w:rPr>
                <w:sz w:val="30"/>
                <w:szCs w:val="30"/>
              </w:rPr>
            </w:pPr>
            <w:r w:rsidRPr="0092382D">
              <w:rPr>
                <w:sz w:val="30"/>
                <w:szCs w:val="30"/>
              </w:rPr>
              <w:t>отдел спорта и туризма Б</w:t>
            </w:r>
            <w:r w:rsidR="00383108">
              <w:rPr>
                <w:sz w:val="30"/>
                <w:szCs w:val="30"/>
              </w:rPr>
              <w:t>ГИК</w:t>
            </w:r>
            <w:r w:rsidRPr="0092382D">
              <w:rPr>
                <w:sz w:val="30"/>
                <w:szCs w:val="30"/>
              </w:rPr>
              <w:t>;</w:t>
            </w:r>
          </w:p>
          <w:p w:rsidR="00E765F7" w:rsidRPr="0092382D" w:rsidRDefault="00E765F7" w:rsidP="00E765F7">
            <w:pPr>
              <w:ind w:right="-108"/>
              <w:jc w:val="center"/>
              <w:rPr>
                <w:sz w:val="30"/>
                <w:szCs w:val="30"/>
              </w:rPr>
            </w:pPr>
            <w:r w:rsidRPr="0092382D">
              <w:rPr>
                <w:sz w:val="30"/>
                <w:szCs w:val="30"/>
              </w:rPr>
              <w:t>управление по образованию Б</w:t>
            </w:r>
            <w:r w:rsidR="00383108">
              <w:rPr>
                <w:sz w:val="30"/>
                <w:szCs w:val="30"/>
              </w:rPr>
              <w:t>ГИК</w:t>
            </w:r>
            <w:r w:rsidRPr="0092382D">
              <w:rPr>
                <w:sz w:val="30"/>
                <w:szCs w:val="30"/>
              </w:rPr>
              <w:t>;</w:t>
            </w:r>
          </w:p>
          <w:p w:rsidR="00191A01" w:rsidRPr="0092382D" w:rsidRDefault="00191A01" w:rsidP="00E765F7">
            <w:pPr>
              <w:jc w:val="center"/>
              <w:rPr>
                <w:sz w:val="30"/>
                <w:szCs w:val="30"/>
              </w:rPr>
            </w:pPr>
            <w:r w:rsidRPr="0092382D">
              <w:rPr>
                <w:sz w:val="30"/>
                <w:szCs w:val="30"/>
              </w:rPr>
              <w:t>администрации Первомайс</w:t>
            </w:r>
            <w:r w:rsidR="001D3FDC">
              <w:rPr>
                <w:sz w:val="30"/>
                <w:szCs w:val="30"/>
              </w:rPr>
              <w:t>кого района и Ленинского района</w:t>
            </w:r>
            <w:r w:rsidRPr="0092382D">
              <w:rPr>
                <w:sz w:val="30"/>
                <w:szCs w:val="30"/>
              </w:rPr>
              <w:t xml:space="preserve"> </w:t>
            </w:r>
            <w:proofErr w:type="spellStart"/>
            <w:r w:rsidRPr="0092382D">
              <w:rPr>
                <w:sz w:val="30"/>
                <w:szCs w:val="30"/>
              </w:rPr>
              <w:t>г</w:t>
            </w:r>
            <w:proofErr w:type="gramStart"/>
            <w:r w:rsidRPr="0092382D">
              <w:rPr>
                <w:sz w:val="30"/>
                <w:szCs w:val="30"/>
              </w:rPr>
              <w:t>.Б</w:t>
            </w:r>
            <w:proofErr w:type="gramEnd"/>
            <w:r w:rsidRPr="0092382D">
              <w:rPr>
                <w:sz w:val="30"/>
                <w:szCs w:val="30"/>
              </w:rPr>
              <w:t>обруйска</w:t>
            </w:r>
            <w:proofErr w:type="spellEnd"/>
            <w:r w:rsidRPr="0092382D">
              <w:rPr>
                <w:sz w:val="30"/>
                <w:szCs w:val="30"/>
              </w:rPr>
              <w:t>;</w:t>
            </w:r>
          </w:p>
          <w:p w:rsidR="00191A01" w:rsidRPr="0092382D" w:rsidRDefault="00191A01" w:rsidP="00E765F7">
            <w:pPr>
              <w:jc w:val="center"/>
              <w:rPr>
                <w:sz w:val="30"/>
                <w:szCs w:val="30"/>
              </w:rPr>
            </w:pPr>
            <w:r w:rsidRPr="0092382D">
              <w:rPr>
                <w:sz w:val="30"/>
                <w:szCs w:val="30"/>
              </w:rPr>
              <w:t>УЗ «</w:t>
            </w:r>
            <w:proofErr w:type="spellStart"/>
            <w:r w:rsidRPr="0092382D">
              <w:rPr>
                <w:sz w:val="30"/>
                <w:szCs w:val="30"/>
              </w:rPr>
              <w:t>Бобруйская</w:t>
            </w:r>
            <w:proofErr w:type="spellEnd"/>
            <w:r w:rsidRPr="0092382D">
              <w:rPr>
                <w:sz w:val="30"/>
                <w:szCs w:val="30"/>
              </w:rPr>
              <w:t xml:space="preserve"> центральная больница»</w:t>
            </w:r>
            <w:r w:rsidR="00960631" w:rsidRPr="0092382D">
              <w:rPr>
                <w:sz w:val="30"/>
                <w:szCs w:val="30"/>
              </w:rPr>
              <w:t xml:space="preserve"> (далее – УЗ «БЦБ»)</w:t>
            </w:r>
            <w:r w:rsidRPr="0092382D">
              <w:rPr>
                <w:sz w:val="30"/>
                <w:szCs w:val="30"/>
              </w:rPr>
              <w:t>;</w:t>
            </w:r>
          </w:p>
          <w:p w:rsidR="00191A01" w:rsidRPr="0092382D" w:rsidRDefault="00E765F7" w:rsidP="00E765F7">
            <w:pPr>
              <w:ind w:right="-108"/>
              <w:jc w:val="center"/>
              <w:rPr>
                <w:rStyle w:val="FontStyle11"/>
                <w:spacing w:val="0"/>
                <w:sz w:val="30"/>
                <w:szCs w:val="30"/>
              </w:rPr>
            </w:pPr>
            <w:r w:rsidRPr="0092382D">
              <w:rPr>
                <w:sz w:val="30"/>
                <w:szCs w:val="30"/>
              </w:rPr>
              <w:t>УКПП ЖКХ "</w:t>
            </w:r>
            <w:proofErr w:type="spellStart"/>
            <w:r w:rsidRPr="0092382D">
              <w:rPr>
                <w:sz w:val="30"/>
                <w:szCs w:val="30"/>
              </w:rPr>
              <w:t>Бобруйскжилкомхоз</w:t>
            </w:r>
            <w:proofErr w:type="spellEnd"/>
            <w:r w:rsidRPr="0092382D">
              <w:rPr>
                <w:sz w:val="30"/>
                <w:szCs w:val="30"/>
              </w:rPr>
              <w:t xml:space="preserve">"; </w:t>
            </w:r>
            <w:proofErr w:type="spellStart"/>
            <w:r w:rsidRPr="0092382D">
              <w:rPr>
                <w:sz w:val="30"/>
                <w:szCs w:val="30"/>
              </w:rPr>
              <w:t>Бобруйская</w:t>
            </w:r>
            <w:proofErr w:type="spellEnd"/>
            <w:r w:rsidRPr="0092382D">
              <w:rPr>
                <w:sz w:val="30"/>
                <w:szCs w:val="30"/>
              </w:rPr>
              <w:t xml:space="preserve"> городская и районная инспекция природных ресурсов и охраны окружающей среды</w:t>
            </w:r>
          </w:p>
        </w:tc>
        <w:tc>
          <w:tcPr>
            <w:tcW w:w="1426" w:type="dxa"/>
          </w:tcPr>
          <w:p w:rsidR="00B70D01" w:rsidRPr="0092382D" w:rsidRDefault="00B70D01" w:rsidP="00A62912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pacing w:val="0"/>
                <w:sz w:val="30"/>
                <w:szCs w:val="30"/>
              </w:rPr>
            </w:pPr>
            <w:r w:rsidRPr="0092382D">
              <w:rPr>
                <w:rStyle w:val="FontStyle11"/>
                <w:spacing w:val="0"/>
                <w:sz w:val="30"/>
                <w:szCs w:val="30"/>
              </w:rPr>
              <w:t>январь 2020</w:t>
            </w:r>
          </w:p>
          <w:p w:rsidR="00B70D01" w:rsidRPr="0092382D" w:rsidRDefault="00B70D01" w:rsidP="00A62912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pacing w:val="0"/>
                <w:sz w:val="30"/>
                <w:szCs w:val="30"/>
              </w:rPr>
            </w:pPr>
          </w:p>
          <w:p w:rsidR="00B70D01" w:rsidRPr="0092382D" w:rsidRDefault="00B70D01" w:rsidP="00A62912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pacing w:val="0"/>
                <w:sz w:val="30"/>
                <w:szCs w:val="30"/>
              </w:rPr>
            </w:pPr>
          </w:p>
          <w:p w:rsidR="00B70D01" w:rsidRPr="0092382D" w:rsidRDefault="00B70D01" w:rsidP="00B70D01">
            <w:pPr>
              <w:pStyle w:val="Style5"/>
              <w:widowControl/>
              <w:tabs>
                <w:tab w:val="left" w:pos="1061"/>
              </w:tabs>
              <w:ind w:left="30" w:right="54"/>
              <w:jc w:val="center"/>
              <w:rPr>
                <w:rStyle w:val="FontStyle11"/>
                <w:spacing w:val="0"/>
                <w:sz w:val="30"/>
                <w:szCs w:val="30"/>
              </w:rPr>
            </w:pPr>
          </w:p>
        </w:tc>
        <w:tc>
          <w:tcPr>
            <w:tcW w:w="3656" w:type="dxa"/>
          </w:tcPr>
          <w:p w:rsidR="00B70D01" w:rsidRPr="000A1392" w:rsidRDefault="00B70D01" w:rsidP="00A42C65">
            <w:pPr>
              <w:pStyle w:val="Style4"/>
              <w:widowControl/>
              <w:spacing w:line="240" w:lineRule="auto"/>
              <w:jc w:val="left"/>
              <w:rPr>
                <w:rStyle w:val="FontStyle11"/>
                <w:spacing w:val="0"/>
                <w:sz w:val="30"/>
                <w:szCs w:val="30"/>
              </w:rPr>
            </w:pPr>
          </w:p>
        </w:tc>
      </w:tr>
      <w:tr w:rsidR="00960631" w:rsidRPr="008915D6" w:rsidTr="00964F98">
        <w:tc>
          <w:tcPr>
            <w:tcW w:w="802" w:type="dxa"/>
          </w:tcPr>
          <w:p w:rsidR="00960631" w:rsidRPr="000A1392" w:rsidRDefault="0092382D" w:rsidP="00960631">
            <w:pPr>
              <w:pStyle w:val="Style4"/>
              <w:widowControl/>
              <w:spacing w:line="240" w:lineRule="auto"/>
              <w:jc w:val="left"/>
              <w:rPr>
                <w:rStyle w:val="FontStyle11"/>
                <w:spacing w:val="0"/>
                <w:sz w:val="30"/>
                <w:szCs w:val="30"/>
              </w:rPr>
            </w:pPr>
            <w:r>
              <w:rPr>
                <w:rStyle w:val="FontStyle11"/>
                <w:spacing w:val="0"/>
                <w:sz w:val="30"/>
                <w:szCs w:val="30"/>
              </w:rPr>
              <w:t>3</w:t>
            </w:r>
          </w:p>
        </w:tc>
        <w:tc>
          <w:tcPr>
            <w:tcW w:w="5716" w:type="dxa"/>
          </w:tcPr>
          <w:p w:rsidR="00960631" w:rsidRPr="0092382D" w:rsidRDefault="00960631" w:rsidP="00383108">
            <w:pPr>
              <w:pStyle w:val="Style7"/>
              <w:widowControl/>
              <w:ind w:right="101" w:firstLine="10"/>
              <w:rPr>
                <w:rStyle w:val="FontStyle11"/>
                <w:spacing w:val="0"/>
                <w:sz w:val="30"/>
                <w:szCs w:val="30"/>
                <w:lang w:eastAsia="zh-TW"/>
              </w:rPr>
            </w:pPr>
            <w:r w:rsidRPr="0092382D">
              <w:rPr>
                <w:rStyle w:val="FontStyle11"/>
                <w:spacing w:val="0"/>
                <w:sz w:val="30"/>
                <w:szCs w:val="30"/>
                <w:lang w:eastAsia="zh-TW"/>
              </w:rPr>
              <w:t xml:space="preserve">Разработка «Профиля здоровья </w:t>
            </w:r>
            <w:proofErr w:type="spellStart"/>
            <w:r w:rsidRPr="0092382D">
              <w:rPr>
                <w:rStyle w:val="FontStyle11"/>
                <w:spacing w:val="0"/>
                <w:sz w:val="30"/>
                <w:szCs w:val="30"/>
                <w:lang w:eastAsia="zh-TW"/>
              </w:rPr>
              <w:t>г</w:t>
            </w:r>
            <w:proofErr w:type="gramStart"/>
            <w:r w:rsidRPr="0092382D">
              <w:rPr>
                <w:rStyle w:val="FontStyle11"/>
                <w:spacing w:val="0"/>
                <w:sz w:val="30"/>
                <w:szCs w:val="30"/>
                <w:lang w:eastAsia="zh-TW"/>
              </w:rPr>
              <w:t>.Б</w:t>
            </w:r>
            <w:proofErr w:type="gramEnd"/>
            <w:r w:rsidRPr="0092382D">
              <w:rPr>
                <w:rStyle w:val="FontStyle11"/>
                <w:spacing w:val="0"/>
                <w:sz w:val="30"/>
                <w:szCs w:val="30"/>
                <w:lang w:eastAsia="zh-TW"/>
              </w:rPr>
              <w:t>обруйска</w:t>
            </w:r>
            <w:proofErr w:type="spellEnd"/>
            <w:r w:rsidRPr="0092382D">
              <w:rPr>
                <w:rStyle w:val="FontStyle11"/>
                <w:spacing w:val="0"/>
                <w:sz w:val="30"/>
                <w:szCs w:val="30"/>
                <w:lang w:eastAsia="zh-TW"/>
              </w:rPr>
              <w:t xml:space="preserve">» </w:t>
            </w:r>
            <w:r w:rsidRPr="0092382D">
              <w:rPr>
                <w:rStyle w:val="FontStyle11"/>
                <w:spacing w:val="0"/>
                <w:sz w:val="30"/>
                <w:szCs w:val="30"/>
              </w:rPr>
              <w:t xml:space="preserve"> с привлечением заинтересованных учреждений и ведомств</w:t>
            </w:r>
          </w:p>
        </w:tc>
        <w:tc>
          <w:tcPr>
            <w:tcW w:w="3073" w:type="dxa"/>
          </w:tcPr>
          <w:p w:rsidR="00960631" w:rsidRPr="0092382D" w:rsidRDefault="00960631" w:rsidP="00960631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pacing w:val="0"/>
                <w:sz w:val="30"/>
                <w:szCs w:val="30"/>
              </w:rPr>
            </w:pPr>
            <w:r w:rsidRPr="0092382D">
              <w:rPr>
                <w:rStyle w:val="FontStyle11"/>
                <w:spacing w:val="0"/>
                <w:sz w:val="30"/>
                <w:szCs w:val="30"/>
              </w:rPr>
              <w:t>УЗ «БЗЦГЭ»</w:t>
            </w:r>
          </w:p>
          <w:p w:rsidR="00960631" w:rsidRPr="0092382D" w:rsidRDefault="00960631" w:rsidP="00960631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pacing w:val="0"/>
                <w:sz w:val="30"/>
                <w:szCs w:val="30"/>
              </w:rPr>
            </w:pPr>
          </w:p>
        </w:tc>
        <w:tc>
          <w:tcPr>
            <w:tcW w:w="1426" w:type="dxa"/>
          </w:tcPr>
          <w:p w:rsidR="00960631" w:rsidRPr="0092382D" w:rsidRDefault="00960631" w:rsidP="00960631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pacing w:val="0"/>
                <w:sz w:val="30"/>
                <w:szCs w:val="30"/>
              </w:rPr>
            </w:pPr>
            <w:r w:rsidRPr="0092382D">
              <w:rPr>
                <w:rStyle w:val="FontStyle11"/>
                <w:spacing w:val="0"/>
                <w:sz w:val="30"/>
                <w:szCs w:val="30"/>
              </w:rPr>
              <w:t>1 квартал 2020, 2022, 2024</w:t>
            </w:r>
          </w:p>
        </w:tc>
        <w:tc>
          <w:tcPr>
            <w:tcW w:w="3656" w:type="dxa"/>
          </w:tcPr>
          <w:p w:rsidR="00960631" w:rsidRPr="000A1392" w:rsidRDefault="00960631" w:rsidP="00960631">
            <w:pPr>
              <w:pStyle w:val="Style4"/>
              <w:widowControl/>
              <w:spacing w:line="240" w:lineRule="auto"/>
              <w:jc w:val="left"/>
              <w:rPr>
                <w:rStyle w:val="FontStyle11"/>
                <w:spacing w:val="0"/>
                <w:sz w:val="30"/>
                <w:szCs w:val="30"/>
              </w:rPr>
            </w:pPr>
          </w:p>
        </w:tc>
      </w:tr>
      <w:tr w:rsidR="00960631" w:rsidRPr="008915D6" w:rsidTr="00964F98">
        <w:tc>
          <w:tcPr>
            <w:tcW w:w="802" w:type="dxa"/>
          </w:tcPr>
          <w:p w:rsidR="00960631" w:rsidRPr="000A1392" w:rsidRDefault="0092382D" w:rsidP="00960631">
            <w:pPr>
              <w:pStyle w:val="Style4"/>
              <w:widowControl/>
              <w:spacing w:line="240" w:lineRule="auto"/>
              <w:jc w:val="left"/>
              <w:rPr>
                <w:rStyle w:val="FontStyle11"/>
                <w:spacing w:val="0"/>
                <w:sz w:val="30"/>
                <w:szCs w:val="30"/>
              </w:rPr>
            </w:pPr>
            <w:r>
              <w:rPr>
                <w:rStyle w:val="FontStyle11"/>
                <w:spacing w:val="0"/>
                <w:sz w:val="30"/>
                <w:szCs w:val="30"/>
              </w:rPr>
              <w:lastRenderedPageBreak/>
              <w:t>4</w:t>
            </w:r>
          </w:p>
        </w:tc>
        <w:tc>
          <w:tcPr>
            <w:tcW w:w="5716" w:type="dxa"/>
          </w:tcPr>
          <w:p w:rsidR="00960631" w:rsidRPr="0092382D" w:rsidRDefault="00960631" w:rsidP="00960631">
            <w:pPr>
              <w:ind w:left="30" w:right="54"/>
              <w:jc w:val="both"/>
              <w:rPr>
                <w:rStyle w:val="FontStyle11"/>
                <w:rFonts w:eastAsia="Times New Roman"/>
                <w:spacing w:val="0"/>
                <w:sz w:val="30"/>
                <w:szCs w:val="30"/>
              </w:rPr>
            </w:pPr>
            <w:r w:rsidRPr="0092382D">
              <w:rPr>
                <w:rStyle w:val="FontStyle11"/>
                <w:rFonts w:eastAsia="Times New Roman"/>
                <w:spacing w:val="0"/>
                <w:sz w:val="30"/>
                <w:szCs w:val="30"/>
              </w:rPr>
              <w:t xml:space="preserve">Разработка логотипа «БОБРУЙСК-город для жизни» и баннера на сайте </w:t>
            </w:r>
            <w:proofErr w:type="spellStart"/>
            <w:r w:rsidR="00521035">
              <w:rPr>
                <w:rStyle w:val="FontStyle11"/>
                <w:rFonts w:eastAsia="Times New Roman"/>
                <w:spacing w:val="0"/>
                <w:sz w:val="30"/>
                <w:szCs w:val="30"/>
              </w:rPr>
              <w:t>Бобруйского</w:t>
            </w:r>
            <w:proofErr w:type="spellEnd"/>
            <w:r w:rsidR="00521035">
              <w:rPr>
                <w:rStyle w:val="FontStyle11"/>
                <w:rFonts w:eastAsia="Times New Roman"/>
                <w:spacing w:val="0"/>
                <w:sz w:val="30"/>
                <w:szCs w:val="30"/>
              </w:rPr>
              <w:t xml:space="preserve"> </w:t>
            </w:r>
            <w:r w:rsidRPr="0092382D">
              <w:rPr>
                <w:rStyle w:val="FontStyle11"/>
                <w:rFonts w:eastAsia="Times New Roman"/>
                <w:spacing w:val="0"/>
                <w:sz w:val="30"/>
                <w:szCs w:val="30"/>
              </w:rPr>
              <w:t>горисполкома</w:t>
            </w:r>
          </w:p>
        </w:tc>
        <w:tc>
          <w:tcPr>
            <w:tcW w:w="3073" w:type="dxa"/>
          </w:tcPr>
          <w:p w:rsidR="00960631" w:rsidRPr="0092382D" w:rsidRDefault="00960631" w:rsidP="00383108">
            <w:pPr>
              <w:ind w:right="-108"/>
              <w:jc w:val="center"/>
              <w:rPr>
                <w:rStyle w:val="FontStyle11"/>
                <w:spacing w:val="0"/>
                <w:sz w:val="30"/>
                <w:szCs w:val="30"/>
              </w:rPr>
            </w:pPr>
            <w:r w:rsidRPr="0092382D">
              <w:rPr>
                <w:sz w:val="30"/>
                <w:szCs w:val="30"/>
              </w:rPr>
              <w:t>отдел идеологической работы и по делам молодежи Б</w:t>
            </w:r>
            <w:r w:rsidR="00383108">
              <w:rPr>
                <w:sz w:val="30"/>
                <w:szCs w:val="30"/>
              </w:rPr>
              <w:t>ГИК</w:t>
            </w:r>
          </w:p>
        </w:tc>
        <w:tc>
          <w:tcPr>
            <w:tcW w:w="1426" w:type="dxa"/>
          </w:tcPr>
          <w:p w:rsidR="00960631" w:rsidRPr="0092382D" w:rsidRDefault="00960631" w:rsidP="00960631">
            <w:pPr>
              <w:jc w:val="center"/>
              <w:rPr>
                <w:rStyle w:val="FontStyle11"/>
                <w:rFonts w:eastAsia="Times New Roman"/>
                <w:spacing w:val="0"/>
                <w:sz w:val="30"/>
                <w:szCs w:val="30"/>
                <w:lang w:eastAsia="ru-RU"/>
              </w:rPr>
            </w:pPr>
            <w:r w:rsidRPr="0092382D">
              <w:rPr>
                <w:rStyle w:val="FontStyle11"/>
                <w:spacing w:val="0"/>
                <w:sz w:val="30"/>
                <w:szCs w:val="30"/>
              </w:rPr>
              <w:t>1 квартал</w:t>
            </w:r>
            <w:r w:rsidRPr="0092382D">
              <w:rPr>
                <w:rStyle w:val="FontStyle11"/>
                <w:rFonts w:eastAsia="Times New Roman"/>
                <w:spacing w:val="0"/>
                <w:sz w:val="30"/>
                <w:szCs w:val="30"/>
              </w:rPr>
              <w:t xml:space="preserve"> 2020</w:t>
            </w:r>
            <w:r w:rsidRPr="0092382D">
              <w:rPr>
                <w:rStyle w:val="FontStyle11"/>
                <w:spacing w:val="0"/>
                <w:sz w:val="30"/>
                <w:szCs w:val="30"/>
              </w:rPr>
              <w:t xml:space="preserve"> </w:t>
            </w:r>
          </w:p>
          <w:p w:rsidR="00960631" w:rsidRPr="0092382D" w:rsidRDefault="00960631" w:rsidP="00960631">
            <w:pPr>
              <w:rPr>
                <w:rStyle w:val="FontStyle11"/>
                <w:rFonts w:eastAsia="Times New Roman"/>
                <w:spacing w:val="0"/>
                <w:sz w:val="30"/>
                <w:szCs w:val="30"/>
                <w:lang w:eastAsia="ru-RU"/>
              </w:rPr>
            </w:pPr>
          </w:p>
        </w:tc>
        <w:tc>
          <w:tcPr>
            <w:tcW w:w="3656" w:type="dxa"/>
          </w:tcPr>
          <w:p w:rsidR="00960631" w:rsidRPr="000A1392" w:rsidRDefault="00960631" w:rsidP="00960631">
            <w:pPr>
              <w:pStyle w:val="Style4"/>
              <w:widowControl/>
              <w:spacing w:line="240" w:lineRule="auto"/>
              <w:jc w:val="left"/>
              <w:rPr>
                <w:rStyle w:val="FontStyle11"/>
                <w:spacing w:val="0"/>
                <w:sz w:val="30"/>
                <w:szCs w:val="30"/>
              </w:rPr>
            </w:pPr>
          </w:p>
        </w:tc>
      </w:tr>
      <w:tr w:rsidR="00960631" w:rsidRPr="008915D6" w:rsidTr="00964F98">
        <w:tc>
          <w:tcPr>
            <w:tcW w:w="802" w:type="dxa"/>
          </w:tcPr>
          <w:p w:rsidR="00960631" w:rsidRPr="000A1392" w:rsidRDefault="0092382D" w:rsidP="00960631">
            <w:pPr>
              <w:pStyle w:val="Style4"/>
              <w:widowControl/>
              <w:spacing w:line="240" w:lineRule="auto"/>
              <w:jc w:val="left"/>
              <w:rPr>
                <w:rStyle w:val="FontStyle11"/>
                <w:spacing w:val="0"/>
                <w:sz w:val="30"/>
                <w:szCs w:val="30"/>
              </w:rPr>
            </w:pPr>
            <w:r>
              <w:rPr>
                <w:rStyle w:val="FontStyle11"/>
                <w:spacing w:val="0"/>
                <w:sz w:val="30"/>
                <w:szCs w:val="30"/>
              </w:rPr>
              <w:t>5</w:t>
            </w:r>
          </w:p>
        </w:tc>
        <w:tc>
          <w:tcPr>
            <w:tcW w:w="5716" w:type="dxa"/>
          </w:tcPr>
          <w:p w:rsidR="00960631" w:rsidRPr="0092382D" w:rsidRDefault="00960631" w:rsidP="00960631">
            <w:pPr>
              <w:jc w:val="both"/>
              <w:rPr>
                <w:rStyle w:val="FontStyle11"/>
                <w:rFonts w:eastAsia="Times New Roman"/>
                <w:spacing w:val="0"/>
                <w:sz w:val="30"/>
                <w:szCs w:val="30"/>
              </w:rPr>
            </w:pPr>
            <w:r w:rsidRPr="0092382D">
              <w:rPr>
                <w:rStyle w:val="FontStyle11"/>
                <w:rFonts w:eastAsia="Times New Roman"/>
                <w:spacing w:val="0"/>
                <w:sz w:val="30"/>
                <w:szCs w:val="30"/>
              </w:rPr>
              <w:t>Обеспечение рекламы и информационного сопровождения реализации мероприятий в рамках проекта</w:t>
            </w:r>
          </w:p>
        </w:tc>
        <w:tc>
          <w:tcPr>
            <w:tcW w:w="3073" w:type="dxa"/>
          </w:tcPr>
          <w:p w:rsidR="00960631" w:rsidRPr="0092382D" w:rsidRDefault="00960631" w:rsidP="00960631">
            <w:pPr>
              <w:jc w:val="center"/>
              <w:rPr>
                <w:sz w:val="30"/>
                <w:szCs w:val="30"/>
              </w:rPr>
            </w:pPr>
            <w:r w:rsidRPr="0092382D">
              <w:rPr>
                <w:sz w:val="30"/>
                <w:szCs w:val="30"/>
              </w:rPr>
              <w:t>отдел идеологической работы и по делам молодежи Б</w:t>
            </w:r>
            <w:r w:rsidR="00383108">
              <w:rPr>
                <w:sz w:val="30"/>
                <w:szCs w:val="30"/>
              </w:rPr>
              <w:t>ГИК</w:t>
            </w:r>
            <w:r w:rsidRPr="0092382D">
              <w:rPr>
                <w:sz w:val="30"/>
                <w:szCs w:val="30"/>
              </w:rPr>
              <w:t>;</w:t>
            </w:r>
          </w:p>
          <w:p w:rsidR="00960631" w:rsidRPr="0092382D" w:rsidRDefault="00960631" w:rsidP="00960631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pacing w:val="0"/>
                <w:sz w:val="30"/>
                <w:szCs w:val="30"/>
              </w:rPr>
            </w:pPr>
            <w:r w:rsidRPr="0092382D">
              <w:rPr>
                <w:rStyle w:val="FontStyle11"/>
                <w:spacing w:val="0"/>
                <w:sz w:val="30"/>
                <w:szCs w:val="30"/>
              </w:rPr>
              <w:t>УЗ «БЗЦГЭ»</w:t>
            </w:r>
          </w:p>
        </w:tc>
        <w:tc>
          <w:tcPr>
            <w:tcW w:w="1426" w:type="dxa"/>
          </w:tcPr>
          <w:p w:rsidR="00960631" w:rsidRPr="0092382D" w:rsidRDefault="00960631" w:rsidP="00960631">
            <w:pPr>
              <w:jc w:val="center"/>
              <w:rPr>
                <w:rStyle w:val="FontStyle11"/>
                <w:rFonts w:eastAsia="Times New Roman"/>
                <w:spacing w:val="0"/>
                <w:sz w:val="30"/>
                <w:szCs w:val="30"/>
                <w:lang w:eastAsia="ru-RU"/>
              </w:rPr>
            </w:pPr>
            <w:r w:rsidRPr="0092382D">
              <w:rPr>
                <w:rStyle w:val="FontStyle11"/>
                <w:rFonts w:eastAsia="Times New Roman"/>
                <w:spacing w:val="0"/>
                <w:sz w:val="30"/>
                <w:szCs w:val="30"/>
                <w:lang w:eastAsia="ru-RU"/>
              </w:rPr>
              <w:t>в период действия проекта</w:t>
            </w:r>
          </w:p>
          <w:p w:rsidR="00960631" w:rsidRPr="0092382D" w:rsidRDefault="00960631" w:rsidP="00960631">
            <w:pPr>
              <w:jc w:val="center"/>
              <w:rPr>
                <w:rStyle w:val="FontStyle11"/>
                <w:rFonts w:eastAsia="Times New Roman"/>
                <w:spacing w:val="0"/>
                <w:sz w:val="30"/>
                <w:szCs w:val="30"/>
                <w:lang w:eastAsia="ru-RU"/>
              </w:rPr>
            </w:pPr>
          </w:p>
        </w:tc>
        <w:tc>
          <w:tcPr>
            <w:tcW w:w="3656" w:type="dxa"/>
          </w:tcPr>
          <w:p w:rsidR="00960631" w:rsidRPr="000A1392" w:rsidRDefault="00960631" w:rsidP="00960631">
            <w:pPr>
              <w:pStyle w:val="Style4"/>
              <w:widowControl/>
              <w:spacing w:line="240" w:lineRule="auto"/>
              <w:jc w:val="left"/>
              <w:rPr>
                <w:rStyle w:val="FontStyle11"/>
                <w:spacing w:val="0"/>
                <w:sz w:val="30"/>
                <w:szCs w:val="30"/>
              </w:rPr>
            </w:pPr>
          </w:p>
        </w:tc>
      </w:tr>
      <w:tr w:rsidR="00191A01" w:rsidRPr="008915D6" w:rsidTr="00964F98">
        <w:tc>
          <w:tcPr>
            <w:tcW w:w="802" w:type="dxa"/>
          </w:tcPr>
          <w:p w:rsidR="00B70D01" w:rsidRPr="000A1392" w:rsidRDefault="0092382D" w:rsidP="00A42C65">
            <w:pPr>
              <w:pStyle w:val="Style4"/>
              <w:widowControl/>
              <w:spacing w:line="240" w:lineRule="auto"/>
              <w:jc w:val="left"/>
              <w:rPr>
                <w:rStyle w:val="FontStyle11"/>
                <w:spacing w:val="0"/>
                <w:sz w:val="30"/>
                <w:szCs w:val="30"/>
              </w:rPr>
            </w:pPr>
            <w:r>
              <w:rPr>
                <w:rStyle w:val="FontStyle11"/>
                <w:spacing w:val="0"/>
                <w:sz w:val="30"/>
                <w:szCs w:val="30"/>
              </w:rPr>
              <w:t>6</w:t>
            </w:r>
          </w:p>
        </w:tc>
        <w:tc>
          <w:tcPr>
            <w:tcW w:w="5716" w:type="dxa"/>
          </w:tcPr>
          <w:p w:rsidR="005E27D2" w:rsidRDefault="008915D6" w:rsidP="00521035">
            <w:pPr>
              <w:ind w:left="30" w:right="54"/>
              <w:jc w:val="both"/>
              <w:rPr>
                <w:rStyle w:val="FontStyle11"/>
                <w:rFonts w:eastAsia="Times New Roman"/>
                <w:spacing w:val="0"/>
                <w:sz w:val="30"/>
                <w:szCs w:val="30"/>
              </w:rPr>
            </w:pPr>
            <w:r w:rsidRPr="0092382D">
              <w:rPr>
                <w:rStyle w:val="FontStyle11"/>
                <w:rFonts w:eastAsia="Times New Roman"/>
                <w:spacing w:val="0"/>
                <w:sz w:val="30"/>
                <w:szCs w:val="30"/>
                <w:lang w:eastAsia="ru-RU"/>
              </w:rPr>
              <w:t>Создание</w:t>
            </w:r>
            <w:r w:rsidR="005E262F" w:rsidRPr="0092382D">
              <w:rPr>
                <w:rStyle w:val="FontStyle11"/>
                <w:rFonts w:eastAsia="Times New Roman"/>
                <w:spacing w:val="0"/>
                <w:sz w:val="30"/>
                <w:szCs w:val="30"/>
                <w:lang w:eastAsia="ru-RU"/>
              </w:rPr>
              <w:t xml:space="preserve"> и наполнение </w:t>
            </w:r>
            <w:r w:rsidRPr="0092382D">
              <w:rPr>
                <w:rStyle w:val="FontStyle11"/>
                <w:rFonts w:eastAsia="Times New Roman"/>
                <w:spacing w:val="0"/>
                <w:sz w:val="30"/>
                <w:szCs w:val="30"/>
                <w:lang w:eastAsia="ru-RU"/>
              </w:rPr>
              <w:t xml:space="preserve"> локальной базы данных проекта </w:t>
            </w:r>
            <w:r w:rsidRPr="0092382D">
              <w:rPr>
                <w:rStyle w:val="FontStyle11"/>
                <w:rFonts w:eastAsia="Times New Roman"/>
                <w:spacing w:val="0"/>
                <w:sz w:val="30"/>
                <w:szCs w:val="30"/>
              </w:rPr>
              <w:t>о состоянии   общественного здоровья</w:t>
            </w:r>
            <w:r w:rsidR="00521035">
              <w:rPr>
                <w:rStyle w:val="FontStyle11"/>
                <w:rFonts w:eastAsia="Times New Roman"/>
                <w:spacing w:val="0"/>
                <w:sz w:val="30"/>
                <w:szCs w:val="30"/>
              </w:rPr>
              <w:t xml:space="preserve"> и условий городской среды</w:t>
            </w:r>
            <w:r w:rsidRPr="0092382D">
              <w:rPr>
                <w:rStyle w:val="FontStyle11"/>
                <w:rFonts w:eastAsia="Times New Roman"/>
                <w:spacing w:val="0"/>
                <w:sz w:val="30"/>
                <w:szCs w:val="30"/>
              </w:rPr>
              <w:t xml:space="preserve"> </w:t>
            </w:r>
            <w:r w:rsidR="00521035" w:rsidRPr="0092382D">
              <w:rPr>
                <w:rStyle w:val="FontStyle11"/>
                <w:rFonts w:eastAsia="Times New Roman"/>
                <w:spacing w:val="0"/>
                <w:sz w:val="30"/>
                <w:szCs w:val="30"/>
              </w:rPr>
              <w:t xml:space="preserve"> для жизнедеятельности населения </w:t>
            </w:r>
            <w:proofErr w:type="spellStart"/>
            <w:r w:rsidRPr="0092382D">
              <w:rPr>
                <w:rStyle w:val="FontStyle11"/>
                <w:rFonts w:eastAsia="Times New Roman"/>
                <w:spacing w:val="0"/>
                <w:sz w:val="30"/>
                <w:szCs w:val="30"/>
              </w:rPr>
              <w:t>г</w:t>
            </w:r>
            <w:proofErr w:type="gramStart"/>
            <w:r w:rsidRPr="0092382D">
              <w:rPr>
                <w:rStyle w:val="FontStyle11"/>
                <w:rFonts w:eastAsia="Times New Roman"/>
                <w:spacing w:val="0"/>
                <w:sz w:val="30"/>
                <w:szCs w:val="30"/>
              </w:rPr>
              <w:t>.Б</w:t>
            </w:r>
            <w:proofErr w:type="gramEnd"/>
            <w:r w:rsidRPr="0092382D">
              <w:rPr>
                <w:rStyle w:val="FontStyle11"/>
                <w:rFonts w:eastAsia="Times New Roman"/>
                <w:spacing w:val="0"/>
                <w:sz w:val="30"/>
                <w:szCs w:val="30"/>
              </w:rPr>
              <w:t>обруйска</w:t>
            </w:r>
            <w:proofErr w:type="spellEnd"/>
            <w:r w:rsidRPr="0092382D">
              <w:rPr>
                <w:rStyle w:val="FontStyle11"/>
                <w:rFonts w:eastAsia="Times New Roman"/>
                <w:spacing w:val="0"/>
                <w:sz w:val="30"/>
                <w:szCs w:val="30"/>
              </w:rPr>
              <w:t xml:space="preserve">   </w:t>
            </w:r>
          </w:p>
          <w:p w:rsidR="00B70D01" w:rsidRPr="0092382D" w:rsidRDefault="00D3533E" w:rsidP="00521035">
            <w:pPr>
              <w:ind w:left="30" w:right="54"/>
              <w:jc w:val="both"/>
              <w:rPr>
                <w:rStyle w:val="FontStyle11"/>
                <w:rFonts w:eastAsia="Times New Roman"/>
                <w:spacing w:val="0"/>
                <w:sz w:val="30"/>
                <w:szCs w:val="30"/>
                <w:lang w:eastAsia="ru-RU"/>
              </w:rPr>
            </w:pPr>
            <w:r w:rsidRPr="0092382D">
              <w:rPr>
                <w:rStyle w:val="FontStyle11"/>
                <w:rFonts w:eastAsia="Times New Roman"/>
                <w:spacing w:val="0"/>
                <w:sz w:val="30"/>
                <w:szCs w:val="30"/>
              </w:rPr>
              <w:t>с</w:t>
            </w:r>
            <w:r w:rsidRPr="0092382D">
              <w:rPr>
                <w:rStyle w:val="FontStyle11"/>
                <w:spacing w:val="0"/>
                <w:sz w:val="30"/>
                <w:szCs w:val="30"/>
              </w:rPr>
              <w:t xml:space="preserve"> привлечением заинтересованных учреждений и ведомств</w:t>
            </w:r>
          </w:p>
        </w:tc>
        <w:tc>
          <w:tcPr>
            <w:tcW w:w="3073" w:type="dxa"/>
          </w:tcPr>
          <w:p w:rsidR="00D3533E" w:rsidRPr="0092382D" w:rsidRDefault="00D3533E" w:rsidP="00D3533E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pacing w:val="0"/>
                <w:sz w:val="30"/>
                <w:szCs w:val="30"/>
              </w:rPr>
            </w:pPr>
            <w:r w:rsidRPr="0092382D">
              <w:rPr>
                <w:rStyle w:val="FontStyle11"/>
                <w:spacing w:val="0"/>
                <w:sz w:val="30"/>
                <w:szCs w:val="30"/>
              </w:rPr>
              <w:t>УЗ «БЗЦГЭ»</w:t>
            </w:r>
            <w:r w:rsidR="00960631" w:rsidRPr="0092382D">
              <w:rPr>
                <w:rStyle w:val="FontStyle11"/>
                <w:spacing w:val="0"/>
                <w:sz w:val="30"/>
                <w:szCs w:val="30"/>
              </w:rPr>
              <w:t>;</w:t>
            </w:r>
          </w:p>
          <w:p w:rsidR="00960631" w:rsidRPr="0092382D" w:rsidRDefault="00960631" w:rsidP="00D3533E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pacing w:val="0"/>
                <w:sz w:val="30"/>
                <w:szCs w:val="30"/>
              </w:rPr>
            </w:pPr>
            <w:r w:rsidRPr="0092382D">
              <w:rPr>
                <w:sz w:val="30"/>
                <w:szCs w:val="30"/>
              </w:rPr>
              <w:t>УЗ «БЦБ»</w:t>
            </w:r>
          </w:p>
          <w:p w:rsidR="00263634" w:rsidRPr="0092382D" w:rsidRDefault="00263634" w:rsidP="000A1392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pacing w:val="0"/>
                <w:sz w:val="30"/>
                <w:szCs w:val="30"/>
              </w:rPr>
            </w:pPr>
          </w:p>
        </w:tc>
        <w:tc>
          <w:tcPr>
            <w:tcW w:w="1426" w:type="dxa"/>
          </w:tcPr>
          <w:p w:rsidR="008915D6" w:rsidRPr="0092382D" w:rsidRDefault="008915D6" w:rsidP="008915D6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pacing w:val="0"/>
                <w:sz w:val="30"/>
                <w:szCs w:val="30"/>
              </w:rPr>
            </w:pPr>
            <w:r w:rsidRPr="0092382D">
              <w:rPr>
                <w:rStyle w:val="FontStyle11"/>
                <w:spacing w:val="0"/>
                <w:sz w:val="30"/>
                <w:szCs w:val="30"/>
              </w:rPr>
              <w:t xml:space="preserve">1 квартал 2020, </w:t>
            </w:r>
          </w:p>
          <w:p w:rsidR="00B70D01" w:rsidRPr="0092382D" w:rsidRDefault="00934312" w:rsidP="00960631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pacing w:val="0"/>
                <w:sz w:val="30"/>
                <w:szCs w:val="30"/>
              </w:rPr>
            </w:pPr>
            <w:r w:rsidRPr="0092382D">
              <w:rPr>
                <w:rStyle w:val="FontStyle11"/>
                <w:spacing w:val="0"/>
                <w:sz w:val="30"/>
                <w:szCs w:val="30"/>
              </w:rPr>
              <w:t>д</w:t>
            </w:r>
            <w:r w:rsidR="008915D6" w:rsidRPr="0092382D">
              <w:rPr>
                <w:rStyle w:val="FontStyle11"/>
                <w:spacing w:val="0"/>
                <w:sz w:val="30"/>
                <w:szCs w:val="30"/>
              </w:rPr>
              <w:t xml:space="preserve">алее </w:t>
            </w:r>
            <w:r w:rsidRPr="0092382D">
              <w:rPr>
                <w:rStyle w:val="FontStyle11"/>
                <w:spacing w:val="0"/>
                <w:sz w:val="30"/>
                <w:szCs w:val="30"/>
              </w:rPr>
              <w:t xml:space="preserve">ежегодно </w:t>
            </w:r>
            <w:r w:rsidR="008915D6" w:rsidRPr="0092382D">
              <w:rPr>
                <w:rStyle w:val="FontStyle11"/>
                <w:spacing w:val="0"/>
                <w:sz w:val="30"/>
                <w:szCs w:val="30"/>
              </w:rPr>
              <w:t>в период действия</w:t>
            </w:r>
            <w:r w:rsidRPr="0092382D">
              <w:rPr>
                <w:rStyle w:val="FontStyle11"/>
                <w:spacing w:val="0"/>
                <w:sz w:val="30"/>
                <w:szCs w:val="30"/>
              </w:rPr>
              <w:t xml:space="preserve"> проекта</w:t>
            </w:r>
            <w:r w:rsidR="008915D6" w:rsidRPr="0092382D">
              <w:rPr>
                <w:rStyle w:val="FontStyle11"/>
                <w:spacing w:val="0"/>
                <w:sz w:val="30"/>
                <w:szCs w:val="30"/>
              </w:rPr>
              <w:t xml:space="preserve"> </w:t>
            </w:r>
          </w:p>
        </w:tc>
        <w:tc>
          <w:tcPr>
            <w:tcW w:w="3656" w:type="dxa"/>
          </w:tcPr>
          <w:p w:rsidR="00B70D01" w:rsidRPr="000A1392" w:rsidRDefault="00B70D01" w:rsidP="00A42C65">
            <w:pPr>
              <w:pStyle w:val="Style4"/>
              <w:widowControl/>
              <w:spacing w:line="240" w:lineRule="auto"/>
              <w:jc w:val="left"/>
              <w:rPr>
                <w:rStyle w:val="FontStyle11"/>
                <w:spacing w:val="0"/>
                <w:sz w:val="30"/>
                <w:szCs w:val="30"/>
              </w:rPr>
            </w:pPr>
          </w:p>
        </w:tc>
      </w:tr>
      <w:tr w:rsidR="00964F98" w:rsidRPr="000A1392" w:rsidTr="00273736">
        <w:tc>
          <w:tcPr>
            <w:tcW w:w="802" w:type="dxa"/>
          </w:tcPr>
          <w:p w:rsidR="00964F98" w:rsidRPr="000A1392" w:rsidRDefault="00964F98" w:rsidP="00964F98">
            <w:pPr>
              <w:pStyle w:val="Style4"/>
              <w:widowControl/>
              <w:spacing w:line="240" w:lineRule="auto"/>
              <w:jc w:val="left"/>
              <w:rPr>
                <w:rStyle w:val="FontStyle11"/>
                <w:spacing w:val="0"/>
                <w:sz w:val="30"/>
                <w:szCs w:val="30"/>
              </w:rPr>
            </w:pPr>
            <w:r>
              <w:rPr>
                <w:rStyle w:val="FontStyle11"/>
                <w:spacing w:val="0"/>
                <w:sz w:val="30"/>
                <w:szCs w:val="30"/>
              </w:rPr>
              <w:t>7</w:t>
            </w:r>
          </w:p>
        </w:tc>
        <w:tc>
          <w:tcPr>
            <w:tcW w:w="5716" w:type="dxa"/>
          </w:tcPr>
          <w:p w:rsidR="00964F98" w:rsidRPr="00992D30" w:rsidRDefault="00180EC1" w:rsidP="00180EC1">
            <w:pPr>
              <w:ind w:left="30" w:right="54"/>
              <w:jc w:val="both"/>
              <w:rPr>
                <w:rStyle w:val="FontStyle11"/>
                <w:spacing w:val="0"/>
                <w:sz w:val="30"/>
                <w:szCs w:val="30"/>
              </w:rPr>
            </w:pPr>
            <w:r>
              <w:rPr>
                <w:sz w:val="30"/>
                <w:szCs w:val="30"/>
              </w:rPr>
              <w:t>Обеспечить</w:t>
            </w:r>
            <w:r w:rsidR="00964F98" w:rsidRPr="00964F98">
              <w:rPr>
                <w:sz w:val="30"/>
                <w:szCs w:val="30"/>
              </w:rPr>
              <w:t xml:space="preserve"> </w:t>
            </w:r>
            <w:r w:rsidR="00992D30">
              <w:rPr>
                <w:sz w:val="30"/>
                <w:szCs w:val="30"/>
              </w:rPr>
              <w:t>максимальн</w:t>
            </w:r>
            <w:r>
              <w:rPr>
                <w:sz w:val="30"/>
                <w:szCs w:val="30"/>
              </w:rPr>
              <w:t xml:space="preserve">ый охват </w:t>
            </w:r>
            <w:r w:rsidR="00964F98">
              <w:rPr>
                <w:sz w:val="30"/>
                <w:szCs w:val="30"/>
              </w:rPr>
              <w:t xml:space="preserve">учреждений общего среднего образования в деятельность по </w:t>
            </w:r>
            <w:proofErr w:type="spellStart"/>
            <w:r w:rsidR="00964F98">
              <w:rPr>
                <w:sz w:val="30"/>
                <w:szCs w:val="30"/>
              </w:rPr>
              <w:t>здоровьесбережению</w:t>
            </w:r>
            <w:proofErr w:type="spellEnd"/>
            <w:r w:rsidR="00341ED4">
              <w:rPr>
                <w:sz w:val="30"/>
                <w:szCs w:val="30"/>
              </w:rPr>
              <w:t>, в том числе</w:t>
            </w:r>
            <w:r w:rsidR="001117E6">
              <w:rPr>
                <w:sz w:val="30"/>
                <w:szCs w:val="30"/>
              </w:rPr>
              <w:t xml:space="preserve"> </w:t>
            </w:r>
            <w:r w:rsidR="00992D30">
              <w:rPr>
                <w:sz w:val="30"/>
                <w:szCs w:val="30"/>
              </w:rPr>
              <w:t xml:space="preserve">через </w:t>
            </w:r>
            <w:r w:rsidR="00964F98" w:rsidRPr="00964F98">
              <w:rPr>
                <w:sz w:val="30"/>
                <w:szCs w:val="30"/>
              </w:rPr>
              <w:t>реализацию профилактического проекта «Школа – территория здоровья»</w:t>
            </w:r>
          </w:p>
        </w:tc>
        <w:tc>
          <w:tcPr>
            <w:tcW w:w="3073" w:type="dxa"/>
          </w:tcPr>
          <w:p w:rsidR="00992D30" w:rsidRPr="0092382D" w:rsidRDefault="00992D30" w:rsidP="00992D30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pacing w:val="0"/>
                <w:sz w:val="30"/>
                <w:szCs w:val="30"/>
              </w:rPr>
            </w:pPr>
            <w:r w:rsidRPr="0092382D">
              <w:rPr>
                <w:rStyle w:val="FontStyle11"/>
                <w:spacing w:val="0"/>
                <w:sz w:val="30"/>
                <w:szCs w:val="30"/>
              </w:rPr>
              <w:t>УЗ «БЗЦГЭ»;</w:t>
            </w:r>
          </w:p>
          <w:p w:rsidR="00992D30" w:rsidRDefault="00992D30" w:rsidP="00992D30">
            <w:pPr>
              <w:pStyle w:val="Style3"/>
              <w:widowControl/>
              <w:spacing w:line="240" w:lineRule="auto"/>
              <w:jc w:val="center"/>
              <w:rPr>
                <w:sz w:val="30"/>
                <w:szCs w:val="30"/>
              </w:rPr>
            </w:pPr>
            <w:r w:rsidRPr="0092382D">
              <w:rPr>
                <w:sz w:val="30"/>
                <w:szCs w:val="30"/>
              </w:rPr>
              <w:t>УЗ «БЦБ»</w:t>
            </w:r>
            <w:r>
              <w:rPr>
                <w:sz w:val="30"/>
                <w:szCs w:val="30"/>
              </w:rPr>
              <w:t>;</w:t>
            </w:r>
          </w:p>
          <w:p w:rsidR="00992D30" w:rsidRPr="0092382D" w:rsidRDefault="00992D30" w:rsidP="00992D30">
            <w:pPr>
              <w:ind w:right="-108"/>
              <w:jc w:val="center"/>
              <w:rPr>
                <w:sz w:val="30"/>
                <w:szCs w:val="30"/>
              </w:rPr>
            </w:pPr>
            <w:r w:rsidRPr="0092382D">
              <w:rPr>
                <w:sz w:val="30"/>
                <w:szCs w:val="30"/>
              </w:rPr>
              <w:t>управление по образованию Б</w:t>
            </w:r>
            <w:r>
              <w:rPr>
                <w:sz w:val="30"/>
                <w:szCs w:val="30"/>
              </w:rPr>
              <w:t>ГИК</w:t>
            </w:r>
          </w:p>
          <w:p w:rsidR="00992D30" w:rsidRPr="0092382D" w:rsidRDefault="00992D30" w:rsidP="00992D30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pacing w:val="0"/>
                <w:sz w:val="30"/>
                <w:szCs w:val="30"/>
              </w:rPr>
            </w:pPr>
          </w:p>
          <w:p w:rsidR="00964F98" w:rsidRPr="0092382D" w:rsidRDefault="00964F98" w:rsidP="00964F98">
            <w:pPr>
              <w:jc w:val="center"/>
              <w:rPr>
                <w:rStyle w:val="FontStyle11"/>
                <w:rFonts w:eastAsia="Times New Roman"/>
                <w:spacing w:val="0"/>
                <w:sz w:val="30"/>
                <w:szCs w:val="30"/>
              </w:rPr>
            </w:pPr>
          </w:p>
        </w:tc>
        <w:tc>
          <w:tcPr>
            <w:tcW w:w="1426" w:type="dxa"/>
          </w:tcPr>
          <w:p w:rsidR="00964F98" w:rsidRPr="0092382D" w:rsidRDefault="00964F98" w:rsidP="00964F98">
            <w:pPr>
              <w:jc w:val="center"/>
              <w:rPr>
                <w:rStyle w:val="FontStyle11"/>
                <w:rFonts w:eastAsia="Times New Roman"/>
                <w:spacing w:val="0"/>
                <w:sz w:val="30"/>
                <w:szCs w:val="30"/>
                <w:lang w:eastAsia="ru-RU"/>
              </w:rPr>
            </w:pPr>
            <w:r w:rsidRPr="0092382D">
              <w:rPr>
                <w:rStyle w:val="FontStyle11"/>
                <w:rFonts w:eastAsia="Times New Roman"/>
                <w:spacing w:val="0"/>
                <w:sz w:val="30"/>
                <w:szCs w:val="30"/>
                <w:lang w:eastAsia="ru-RU"/>
              </w:rPr>
              <w:t>в период действия проекта</w:t>
            </w:r>
          </w:p>
          <w:p w:rsidR="00964F98" w:rsidRPr="0092382D" w:rsidRDefault="00964F98" w:rsidP="00964F98">
            <w:pPr>
              <w:jc w:val="center"/>
              <w:rPr>
                <w:rStyle w:val="FontStyle11"/>
                <w:rFonts w:eastAsia="Times New Roman"/>
                <w:spacing w:val="0"/>
                <w:sz w:val="30"/>
                <w:szCs w:val="30"/>
                <w:lang w:eastAsia="ru-RU"/>
              </w:rPr>
            </w:pPr>
          </w:p>
        </w:tc>
        <w:tc>
          <w:tcPr>
            <w:tcW w:w="3656" w:type="dxa"/>
          </w:tcPr>
          <w:p w:rsidR="00964F98" w:rsidRPr="000A1392" w:rsidRDefault="00964F98" w:rsidP="00964F98">
            <w:pPr>
              <w:pStyle w:val="Style4"/>
              <w:widowControl/>
              <w:spacing w:line="240" w:lineRule="auto"/>
              <w:jc w:val="left"/>
              <w:rPr>
                <w:rStyle w:val="FontStyle11"/>
                <w:spacing w:val="0"/>
                <w:sz w:val="30"/>
                <w:szCs w:val="30"/>
              </w:rPr>
            </w:pPr>
          </w:p>
        </w:tc>
      </w:tr>
      <w:tr w:rsidR="00964F98" w:rsidRPr="00F407C4" w:rsidTr="00273736">
        <w:tc>
          <w:tcPr>
            <w:tcW w:w="802" w:type="dxa"/>
          </w:tcPr>
          <w:p w:rsidR="00964F98" w:rsidRPr="00F407C4" w:rsidRDefault="002E63F8" w:rsidP="002E63F8">
            <w:pPr>
              <w:pStyle w:val="Style4"/>
              <w:widowControl/>
              <w:spacing w:line="240" w:lineRule="auto"/>
              <w:jc w:val="left"/>
              <w:rPr>
                <w:rStyle w:val="FontStyle11"/>
                <w:spacing w:val="0"/>
                <w:sz w:val="30"/>
                <w:szCs w:val="30"/>
              </w:rPr>
            </w:pPr>
            <w:r>
              <w:rPr>
                <w:rStyle w:val="FontStyle11"/>
                <w:spacing w:val="0"/>
                <w:sz w:val="30"/>
                <w:szCs w:val="30"/>
              </w:rPr>
              <w:t>8</w:t>
            </w:r>
          </w:p>
        </w:tc>
        <w:tc>
          <w:tcPr>
            <w:tcW w:w="5716" w:type="dxa"/>
          </w:tcPr>
          <w:p w:rsidR="00964F98" w:rsidRPr="006F32FA" w:rsidRDefault="00F407C4" w:rsidP="00180EC1">
            <w:pPr>
              <w:ind w:left="30" w:right="54"/>
              <w:jc w:val="both"/>
              <w:rPr>
                <w:rStyle w:val="FontStyle11"/>
                <w:rFonts w:eastAsia="TimesNewRomanPSMT"/>
                <w:spacing w:val="0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Предусмотреть </w:t>
            </w:r>
            <w:r w:rsidR="00180EC1">
              <w:rPr>
                <w:sz w:val="30"/>
                <w:szCs w:val="30"/>
              </w:rPr>
              <w:t xml:space="preserve">улучшение условий труда на рабочих местах производственных предприятий и содействие мотивации к здоровому образу жизни, в том числе на основе </w:t>
            </w:r>
            <w:r w:rsidR="00180EC1" w:rsidRPr="00F407C4">
              <w:rPr>
                <w:sz w:val="30"/>
                <w:szCs w:val="30"/>
              </w:rPr>
              <w:t xml:space="preserve">вовлечения </w:t>
            </w:r>
            <w:r w:rsidR="00180EC1">
              <w:rPr>
                <w:sz w:val="30"/>
                <w:szCs w:val="30"/>
              </w:rPr>
              <w:t xml:space="preserve">трудоспособного населения </w:t>
            </w:r>
            <w:r w:rsidR="00180EC1" w:rsidRPr="00F407C4">
              <w:rPr>
                <w:sz w:val="30"/>
                <w:szCs w:val="30"/>
              </w:rPr>
              <w:t>в р</w:t>
            </w:r>
            <w:r w:rsidR="00180EC1" w:rsidRPr="00F407C4">
              <w:rPr>
                <w:rFonts w:eastAsia="TimesNewRomanPSMT"/>
                <w:sz w:val="30"/>
                <w:szCs w:val="30"/>
              </w:rPr>
              <w:t xml:space="preserve">еализацию профилактического проекта «Укрепление </w:t>
            </w:r>
            <w:r w:rsidR="00180EC1" w:rsidRPr="00F407C4">
              <w:rPr>
                <w:rFonts w:eastAsia="TimesNewRomanPSMT"/>
                <w:sz w:val="30"/>
                <w:szCs w:val="30"/>
              </w:rPr>
              <w:lastRenderedPageBreak/>
              <w:t>здоровья работающих»</w:t>
            </w:r>
            <w:r w:rsidR="00180EC1">
              <w:rPr>
                <w:sz w:val="30"/>
                <w:szCs w:val="30"/>
              </w:rPr>
              <w:t xml:space="preserve"> </w:t>
            </w:r>
            <w:r w:rsidR="006F32FA">
              <w:rPr>
                <w:sz w:val="30"/>
                <w:szCs w:val="30"/>
              </w:rPr>
              <w:t xml:space="preserve">амбулаторно-поликлинической службой города </w:t>
            </w:r>
            <w:proofErr w:type="gramStart"/>
            <w:r w:rsidR="006F32FA">
              <w:rPr>
                <w:rFonts w:eastAsia="TimesNewRomanPSMT"/>
                <w:sz w:val="30"/>
                <w:szCs w:val="30"/>
              </w:rPr>
              <w:t>согласно</w:t>
            </w:r>
            <w:proofErr w:type="gramEnd"/>
            <w:r w:rsidR="006F32FA">
              <w:rPr>
                <w:rFonts w:eastAsia="TimesNewRomanPSMT"/>
                <w:sz w:val="30"/>
                <w:szCs w:val="30"/>
              </w:rPr>
              <w:t xml:space="preserve"> </w:t>
            </w:r>
            <w:r w:rsidRPr="00F407C4">
              <w:rPr>
                <w:sz w:val="30"/>
                <w:szCs w:val="30"/>
              </w:rPr>
              <w:t>территориально</w:t>
            </w:r>
            <w:r w:rsidR="006F32FA">
              <w:rPr>
                <w:sz w:val="30"/>
                <w:szCs w:val="30"/>
              </w:rPr>
              <w:t>го</w:t>
            </w:r>
            <w:r w:rsidRPr="00F407C4">
              <w:rPr>
                <w:sz w:val="30"/>
                <w:szCs w:val="30"/>
              </w:rPr>
              <w:t xml:space="preserve"> принцип</w:t>
            </w:r>
            <w:r w:rsidR="006F32FA">
              <w:rPr>
                <w:sz w:val="30"/>
                <w:szCs w:val="30"/>
              </w:rPr>
              <w:t>а</w:t>
            </w:r>
          </w:p>
        </w:tc>
        <w:tc>
          <w:tcPr>
            <w:tcW w:w="3073" w:type="dxa"/>
          </w:tcPr>
          <w:p w:rsidR="00180EC1" w:rsidRPr="0092382D" w:rsidRDefault="00180EC1" w:rsidP="00180EC1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pacing w:val="0"/>
                <w:sz w:val="30"/>
                <w:szCs w:val="30"/>
              </w:rPr>
            </w:pPr>
            <w:r w:rsidRPr="0092382D">
              <w:rPr>
                <w:rStyle w:val="FontStyle11"/>
                <w:spacing w:val="0"/>
                <w:sz w:val="30"/>
                <w:szCs w:val="30"/>
              </w:rPr>
              <w:lastRenderedPageBreak/>
              <w:t>УЗ «БЗЦГЭ»;</w:t>
            </w:r>
          </w:p>
          <w:p w:rsidR="006F32FA" w:rsidRDefault="006F32FA" w:rsidP="006F32FA">
            <w:pPr>
              <w:jc w:val="center"/>
              <w:rPr>
                <w:rStyle w:val="FontStyle11"/>
                <w:rFonts w:eastAsia="Times New Roman"/>
                <w:spacing w:val="0"/>
                <w:sz w:val="30"/>
                <w:szCs w:val="30"/>
              </w:rPr>
            </w:pPr>
            <w:r>
              <w:rPr>
                <w:rStyle w:val="FontStyle11"/>
                <w:rFonts w:eastAsia="Times New Roman"/>
                <w:spacing w:val="0"/>
                <w:sz w:val="30"/>
                <w:szCs w:val="30"/>
              </w:rPr>
              <w:t>УЗ «БГП №1»;</w:t>
            </w:r>
          </w:p>
          <w:p w:rsidR="006F32FA" w:rsidRDefault="006F32FA" w:rsidP="006F32FA">
            <w:pPr>
              <w:jc w:val="center"/>
              <w:rPr>
                <w:rStyle w:val="FontStyle11"/>
                <w:rFonts w:eastAsia="Times New Roman"/>
                <w:spacing w:val="0"/>
                <w:sz w:val="30"/>
                <w:szCs w:val="30"/>
              </w:rPr>
            </w:pPr>
            <w:r>
              <w:rPr>
                <w:rStyle w:val="FontStyle11"/>
                <w:rFonts w:eastAsia="Times New Roman"/>
                <w:spacing w:val="0"/>
                <w:sz w:val="30"/>
                <w:szCs w:val="30"/>
              </w:rPr>
              <w:t>УЗ «БГП №3»;</w:t>
            </w:r>
          </w:p>
          <w:p w:rsidR="006F32FA" w:rsidRDefault="006F32FA" w:rsidP="006F32FA">
            <w:pPr>
              <w:jc w:val="center"/>
              <w:rPr>
                <w:rStyle w:val="FontStyle11"/>
                <w:rFonts w:eastAsia="Times New Roman"/>
                <w:spacing w:val="0"/>
                <w:sz w:val="30"/>
                <w:szCs w:val="30"/>
              </w:rPr>
            </w:pPr>
            <w:r>
              <w:rPr>
                <w:rStyle w:val="FontStyle11"/>
                <w:rFonts w:eastAsia="Times New Roman"/>
                <w:spacing w:val="0"/>
                <w:sz w:val="30"/>
                <w:szCs w:val="30"/>
              </w:rPr>
              <w:t>УЗ «БГП №6»;</w:t>
            </w:r>
          </w:p>
          <w:p w:rsidR="006F32FA" w:rsidRDefault="006F32FA" w:rsidP="006F32FA">
            <w:pPr>
              <w:jc w:val="center"/>
              <w:rPr>
                <w:rStyle w:val="FontStyle11"/>
                <w:rFonts w:eastAsia="Times New Roman"/>
                <w:spacing w:val="0"/>
                <w:sz w:val="30"/>
                <w:szCs w:val="30"/>
              </w:rPr>
            </w:pPr>
            <w:r>
              <w:rPr>
                <w:rStyle w:val="FontStyle11"/>
                <w:rFonts w:eastAsia="Times New Roman"/>
                <w:spacing w:val="0"/>
                <w:sz w:val="30"/>
                <w:szCs w:val="30"/>
              </w:rPr>
              <w:t>УЗ «БГП №7»;</w:t>
            </w:r>
          </w:p>
          <w:p w:rsidR="006F32FA" w:rsidRDefault="006F32FA" w:rsidP="006F32FA">
            <w:pPr>
              <w:pStyle w:val="Style3"/>
              <w:widowControl/>
              <w:spacing w:line="240" w:lineRule="auto"/>
              <w:jc w:val="center"/>
              <w:rPr>
                <w:sz w:val="30"/>
                <w:szCs w:val="30"/>
              </w:rPr>
            </w:pPr>
            <w:r w:rsidRPr="0092382D">
              <w:rPr>
                <w:sz w:val="30"/>
                <w:szCs w:val="30"/>
              </w:rPr>
              <w:t>УЗ «БЦБ»</w:t>
            </w:r>
            <w:r>
              <w:rPr>
                <w:sz w:val="30"/>
                <w:szCs w:val="30"/>
              </w:rPr>
              <w:t>;</w:t>
            </w:r>
          </w:p>
          <w:p w:rsidR="006F32FA" w:rsidRPr="00F407C4" w:rsidRDefault="006F32FA" w:rsidP="006F32FA">
            <w:pPr>
              <w:jc w:val="center"/>
              <w:rPr>
                <w:rStyle w:val="FontStyle11"/>
                <w:rFonts w:eastAsia="Times New Roman"/>
                <w:spacing w:val="0"/>
                <w:sz w:val="30"/>
                <w:szCs w:val="30"/>
              </w:rPr>
            </w:pPr>
            <w:r>
              <w:rPr>
                <w:rStyle w:val="FontStyle11"/>
                <w:rFonts w:eastAsia="Times New Roman"/>
                <w:spacing w:val="0"/>
                <w:sz w:val="30"/>
                <w:szCs w:val="30"/>
              </w:rPr>
              <w:t xml:space="preserve">администрации </w:t>
            </w:r>
            <w:r>
              <w:rPr>
                <w:rStyle w:val="FontStyle11"/>
                <w:rFonts w:eastAsia="Times New Roman"/>
                <w:spacing w:val="0"/>
                <w:sz w:val="30"/>
                <w:szCs w:val="30"/>
              </w:rPr>
              <w:lastRenderedPageBreak/>
              <w:t>предприятий</w:t>
            </w:r>
          </w:p>
        </w:tc>
        <w:tc>
          <w:tcPr>
            <w:tcW w:w="1426" w:type="dxa"/>
          </w:tcPr>
          <w:p w:rsidR="00964F98" w:rsidRPr="00F407C4" w:rsidRDefault="00964F98" w:rsidP="00964F98">
            <w:pPr>
              <w:jc w:val="center"/>
              <w:rPr>
                <w:rStyle w:val="FontStyle11"/>
                <w:rFonts w:eastAsia="Times New Roman"/>
                <w:spacing w:val="0"/>
                <w:sz w:val="30"/>
                <w:szCs w:val="30"/>
                <w:lang w:eastAsia="ru-RU"/>
              </w:rPr>
            </w:pPr>
            <w:r w:rsidRPr="00F407C4">
              <w:rPr>
                <w:rStyle w:val="FontStyle11"/>
                <w:rFonts w:eastAsia="Times New Roman"/>
                <w:spacing w:val="0"/>
                <w:sz w:val="30"/>
                <w:szCs w:val="30"/>
                <w:lang w:eastAsia="ru-RU"/>
              </w:rPr>
              <w:lastRenderedPageBreak/>
              <w:t>в период действия проекта</w:t>
            </w:r>
          </w:p>
          <w:p w:rsidR="00964F98" w:rsidRPr="00F407C4" w:rsidRDefault="00964F98" w:rsidP="00964F98">
            <w:pPr>
              <w:jc w:val="center"/>
              <w:rPr>
                <w:rStyle w:val="FontStyle11"/>
                <w:rFonts w:eastAsia="Times New Roman"/>
                <w:spacing w:val="0"/>
                <w:sz w:val="30"/>
                <w:szCs w:val="30"/>
                <w:lang w:eastAsia="ru-RU"/>
              </w:rPr>
            </w:pPr>
          </w:p>
        </w:tc>
        <w:tc>
          <w:tcPr>
            <w:tcW w:w="3656" w:type="dxa"/>
          </w:tcPr>
          <w:p w:rsidR="00964F98" w:rsidRPr="00F407C4" w:rsidRDefault="00964F98" w:rsidP="00964F98">
            <w:pPr>
              <w:pStyle w:val="Style4"/>
              <w:widowControl/>
              <w:spacing w:line="240" w:lineRule="auto"/>
              <w:jc w:val="left"/>
              <w:rPr>
                <w:rStyle w:val="FontStyle11"/>
                <w:spacing w:val="0"/>
                <w:sz w:val="30"/>
                <w:szCs w:val="30"/>
              </w:rPr>
            </w:pPr>
          </w:p>
        </w:tc>
      </w:tr>
      <w:tr w:rsidR="00B125C9" w:rsidRPr="000A1392" w:rsidTr="00273736">
        <w:tc>
          <w:tcPr>
            <w:tcW w:w="802" w:type="dxa"/>
          </w:tcPr>
          <w:p w:rsidR="00B125C9" w:rsidRPr="000A1392" w:rsidRDefault="00B125C9" w:rsidP="00B125C9">
            <w:pPr>
              <w:pStyle w:val="Style4"/>
              <w:widowControl/>
              <w:spacing w:line="240" w:lineRule="auto"/>
              <w:jc w:val="left"/>
              <w:rPr>
                <w:rStyle w:val="FontStyle11"/>
                <w:spacing w:val="0"/>
                <w:sz w:val="30"/>
                <w:szCs w:val="30"/>
              </w:rPr>
            </w:pPr>
            <w:r>
              <w:rPr>
                <w:rStyle w:val="FontStyle11"/>
                <w:spacing w:val="0"/>
                <w:sz w:val="30"/>
                <w:szCs w:val="30"/>
              </w:rPr>
              <w:lastRenderedPageBreak/>
              <w:t>9</w:t>
            </w:r>
          </w:p>
        </w:tc>
        <w:tc>
          <w:tcPr>
            <w:tcW w:w="5716" w:type="dxa"/>
          </w:tcPr>
          <w:p w:rsidR="00B125C9" w:rsidRPr="00D878C5" w:rsidRDefault="00B125C9" w:rsidP="00B125C9">
            <w:pPr>
              <w:ind w:left="30" w:right="54"/>
              <w:jc w:val="both"/>
              <w:rPr>
                <w:rStyle w:val="FontStyle11"/>
                <w:rFonts w:eastAsia="TimesNewRomanPSMT"/>
                <w:spacing w:val="0"/>
                <w:sz w:val="30"/>
                <w:szCs w:val="30"/>
                <w:lang w:eastAsia="ru-RU"/>
              </w:rPr>
            </w:pPr>
            <w:r>
              <w:rPr>
                <w:rStyle w:val="FontStyle11"/>
                <w:rFonts w:eastAsia="TimesNewRomanPSMT"/>
                <w:spacing w:val="0"/>
                <w:sz w:val="30"/>
                <w:szCs w:val="30"/>
                <w:lang w:eastAsia="ru-RU"/>
              </w:rPr>
              <w:t xml:space="preserve">Изучить возможность выпуска на предприятиях пищевой промышленности города продукции </w:t>
            </w:r>
            <w:r w:rsidR="00ED7496">
              <w:rPr>
                <w:rStyle w:val="FontStyle11"/>
                <w:rFonts w:eastAsia="TimesNewRomanPSMT"/>
                <w:spacing w:val="0"/>
                <w:sz w:val="30"/>
                <w:szCs w:val="30"/>
                <w:lang w:eastAsia="ru-RU"/>
              </w:rPr>
              <w:t>с пониженным содержанием сахара, соли, жира, обогащенного витаминами и нутриентами</w:t>
            </w:r>
          </w:p>
        </w:tc>
        <w:tc>
          <w:tcPr>
            <w:tcW w:w="3073" w:type="dxa"/>
          </w:tcPr>
          <w:p w:rsidR="00ED7496" w:rsidRDefault="00ED7496" w:rsidP="00B125C9">
            <w:pPr>
              <w:ind w:right="-108"/>
              <w:jc w:val="center"/>
              <w:rPr>
                <w:rStyle w:val="FontStyle11"/>
                <w:spacing w:val="0"/>
                <w:sz w:val="30"/>
                <w:szCs w:val="30"/>
              </w:rPr>
            </w:pPr>
            <w:r>
              <w:rPr>
                <w:rStyle w:val="FontStyle11"/>
                <w:rFonts w:eastAsia="Times New Roman"/>
                <w:spacing w:val="0"/>
                <w:sz w:val="30"/>
                <w:szCs w:val="30"/>
              </w:rPr>
              <w:t>администрации предприятий;</w:t>
            </w:r>
            <w:r w:rsidRPr="00D878C5">
              <w:rPr>
                <w:rStyle w:val="FontStyle11"/>
                <w:spacing w:val="0"/>
                <w:sz w:val="30"/>
                <w:szCs w:val="30"/>
              </w:rPr>
              <w:t xml:space="preserve"> </w:t>
            </w:r>
          </w:p>
          <w:p w:rsidR="00ED7496" w:rsidRPr="0092382D" w:rsidRDefault="00ED7496" w:rsidP="00ED7496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pacing w:val="0"/>
                <w:sz w:val="30"/>
                <w:szCs w:val="30"/>
              </w:rPr>
            </w:pPr>
            <w:r w:rsidRPr="0092382D">
              <w:rPr>
                <w:rStyle w:val="FontStyle11"/>
                <w:spacing w:val="0"/>
                <w:sz w:val="30"/>
                <w:szCs w:val="30"/>
              </w:rPr>
              <w:t>УЗ «БЗЦГЭ»;</w:t>
            </w:r>
          </w:p>
          <w:p w:rsidR="00B125C9" w:rsidRPr="00D878C5" w:rsidRDefault="00B125C9" w:rsidP="00B125C9">
            <w:pPr>
              <w:ind w:right="-108"/>
              <w:jc w:val="center"/>
              <w:rPr>
                <w:rStyle w:val="FontStyle11"/>
                <w:spacing w:val="0"/>
                <w:sz w:val="30"/>
                <w:szCs w:val="30"/>
              </w:rPr>
            </w:pPr>
            <w:r w:rsidRPr="00D878C5">
              <w:rPr>
                <w:rStyle w:val="FontStyle11"/>
                <w:spacing w:val="0"/>
                <w:sz w:val="30"/>
                <w:szCs w:val="30"/>
              </w:rPr>
              <w:t>Б</w:t>
            </w:r>
            <w:r>
              <w:rPr>
                <w:rStyle w:val="FontStyle11"/>
                <w:spacing w:val="0"/>
                <w:sz w:val="30"/>
                <w:szCs w:val="30"/>
              </w:rPr>
              <w:t>Г</w:t>
            </w:r>
            <w:r w:rsidR="00ED7496">
              <w:rPr>
                <w:rStyle w:val="FontStyle11"/>
                <w:spacing w:val="0"/>
                <w:sz w:val="30"/>
                <w:szCs w:val="30"/>
              </w:rPr>
              <w:t>ИК</w:t>
            </w:r>
          </w:p>
          <w:p w:rsidR="00B125C9" w:rsidRPr="00D878C5" w:rsidRDefault="00B125C9" w:rsidP="00B125C9">
            <w:pPr>
              <w:ind w:right="-108"/>
              <w:jc w:val="center"/>
              <w:rPr>
                <w:rStyle w:val="FontStyle11"/>
                <w:spacing w:val="0"/>
                <w:sz w:val="30"/>
                <w:szCs w:val="30"/>
              </w:rPr>
            </w:pPr>
          </w:p>
        </w:tc>
        <w:tc>
          <w:tcPr>
            <w:tcW w:w="1426" w:type="dxa"/>
          </w:tcPr>
          <w:p w:rsidR="00B125C9" w:rsidRPr="0092382D" w:rsidRDefault="00B125C9" w:rsidP="00B125C9">
            <w:pPr>
              <w:jc w:val="center"/>
              <w:rPr>
                <w:rStyle w:val="FontStyle11"/>
                <w:rFonts w:eastAsia="Times New Roman"/>
                <w:spacing w:val="0"/>
                <w:sz w:val="30"/>
                <w:szCs w:val="30"/>
                <w:lang w:eastAsia="ru-RU"/>
              </w:rPr>
            </w:pPr>
            <w:r w:rsidRPr="0092382D">
              <w:rPr>
                <w:rStyle w:val="FontStyle11"/>
                <w:rFonts w:eastAsia="Times New Roman"/>
                <w:spacing w:val="0"/>
                <w:sz w:val="30"/>
                <w:szCs w:val="30"/>
                <w:lang w:eastAsia="ru-RU"/>
              </w:rPr>
              <w:t>в период действия проекта</w:t>
            </w:r>
          </w:p>
          <w:p w:rsidR="00B125C9" w:rsidRPr="0092382D" w:rsidRDefault="00B125C9" w:rsidP="00B125C9">
            <w:pPr>
              <w:jc w:val="center"/>
              <w:rPr>
                <w:rStyle w:val="FontStyle11"/>
                <w:rFonts w:eastAsia="Times New Roman"/>
                <w:spacing w:val="0"/>
                <w:sz w:val="30"/>
                <w:szCs w:val="30"/>
                <w:lang w:eastAsia="ru-RU"/>
              </w:rPr>
            </w:pPr>
          </w:p>
        </w:tc>
        <w:tc>
          <w:tcPr>
            <w:tcW w:w="3656" w:type="dxa"/>
          </w:tcPr>
          <w:p w:rsidR="00B125C9" w:rsidRPr="000A1392" w:rsidRDefault="00B125C9" w:rsidP="00B125C9">
            <w:pPr>
              <w:pStyle w:val="Style4"/>
              <w:widowControl/>
              <w:spacing w:line="240" w:lineRule="auto"/>
              <w:jc w:val="left"/>
              <w:rPr>
                <w:rStyle w:val="FontStyle11"/>
                <w:spacing w:val="0"/>
                <w:sz w:val="30"/>
                <w:szCs w:val="30"/>
              </w:rPr>
            </w:pPr>
          </w:p>
        </w:tc>
      </w:tr>
      <w:tr w:rsidR="00D878C5" w:rsidRPr="000A1392" w:rsidTr="00273736">
        <w:tc>
          <w:tcPr>
            <w:tcW w:w="802" w:type="dxa"/>
          </w:tcPr>
          <w:p w:rsidR="00D878C5" w:rsidRPr="000A1392" w:rsidRDefault="00B125C9" w:rsidP="00B125C9">
            <w:pPr>
              <w:pStyle w:val="Style4"/>
              <w:widowControl/>
              <w:spacing w:line="240" w:lineRule="auto"/>
              <w:jc w:val="left"/>
              <w:rPr>
                <w:rStyle w:val="FontStyle11"/>
                <w:spacing w:val="0"/>
                <w:sz w:val="30"/>
                <w:szCs w:val="30"/>
              </w:rPr>
            </w:pPr>
            <w:r>
              <w:rPr>
                <w:rStyle w:val="FontStyle11"/>
                <w:spacing w:val="0"/>
                <w:sz w:val="30"/>
                <w:szCs w:val="30"/>
              </w:rPr>
              <w:t>10</w:t>
            </w:r>
          </w:p>
        </w:tc>
        <w:tc>
          <w:tcPr>
            <w:tcW w:w="5716" w:type="dxa"/>
          </w:tcPr>
          <w:p w:rsidR="00D878C5" w:rsidRPr="00D878C5" w:rsidRDefault="00D878C5" w:rsidP="001F4C8D">
            <w:pPr>
              <w:ind w:left="30" w:right="54"/>
              <w:jc w:val="both"/>
              <w:rPr>
                <w:rStyle w:val="FontStyle11"/>
                <w:rFonts w:eastAsia="TimesNewRomanPSMT"/>
                <w:spacing w:val="0"/>
                <w:sz w:val="30"/>
                <w:szCs w:val="30"/>
                <w:lang w:eastAsia="ru-RU"/>
              </w:rPr>
            </w:pPr>
            <w:r w:rsidRPr="00D878C5">
              <w:rPr>
                <w:rStyle w:val="FontStyle11"/>
                <w:rFonts w:eastAsia="Times New Roman"/>
                <w:spacing w:val="0"/>
                <w:sz w:val="30"/>
                <w:szCs w:val="30"/>
              </w:rPr>
              <w:t xml:space="preserve">Предусмотреть </w:t>
            </w:r>
            <w:r>
              <w:rPr>
                <w:rStyle w:val="FontStyle11"/>
                <w:rFonts w:eastAsia="Times New Roman"/>
                <w:spacing w:val="0"/>
                <w:sz w:val="30"/>
                <w:szCs w:val="30"/>
              </w:rPr>
              <w:t>улучшение инфраструктурного планирования</w:t>
            </w:r>
            <w:r w:rsidR="001F4C8D">
              <w:rPr>
                <w:rStyle w:val="FontStyle11"/>
                <w:rFonts w:eastAsia="Times New Roman"/>
                <w:spacing w:val="0"/>
                <w:sz w:val="30"/>
                <w:szCs w:val="30"/>
              </w:rPr>
              <w:t xml:space="preserve"> города, в </w:t>
            </w:r>
            <w:proofErr w:type="spellStart"/>
            <w:r w:rsidR="001F4C8D">
              <w:rPr>
                <w:rStyle w:val="FontStyle11"/>
                <w:rFonts w:eastAsia="Times New Roman"/>
                <w:spacing w:val="0"/>
                <w:sz w:val="30"/>
                <w:szCs w:val="30"/>
              </w:rPr>
              <w:t>т.ч</w:t>
            </w:r>
            <w:proofErr w:type="spellEnd"/>
            <w:r w:rsidR="001F4C8D">
              <w:rPr>
                <w:rStyle w:val="FontStyle11"/>
                <w:rFonts w:eastAsia="Times New Roman"/>
                <w:spacing w:val="0"/>
                <w:sz w:val="30"/>
                <w:szCs w:val="30"/>
              </w:rPr>
              <w:t xml:space="preserve">. в части развития </w:t>
            </w:r>
            <w:proofErr w:type="spellStart"/>
            <w:r w:rsidR="001F4C8D">
              <w:rPr>
                <w:rStyle w:val="FontStyle11"/>
                <w:rFonts w:eastAsia="Times New Roman"/>
                <w:spacing w:val="0"/>
                <w:sz w:val="30"/>
                <w:szCs w:val="30"/>
              </w:rPr>
              <w:t>безбарьерной</w:t>
            </w:r>
            <w:proofErr w:type="spellEnd"/>
            <w:r w:rsidR="001F4C8D">
              <w:rPr>
                <w:rStyle w:val="FontStyle11"/>
                <w:rFonts w:eastAsia="Times New Roman"/>
                <w:spacing w:val="0"/>
                <w:sz w:val="30"/>
                <w:szCs w:val="30"/>
              </w:rPr>
              <w:t xml:space="preserve"> среды, дополнительного озеленения с  созданием внутригородских зон отдыха, создания условий для развития </w:t>
            </w:r>
            <w:proofErr w:type="spellStart"/>
            <w:r w:rsidR="001F4C8D">
              <w:rPr>
                <w:rStyle w:val="FontStyle11"/>
                <w:rFonts w:eastAsia="Times New Roman"/>
                <w:spacing w:val="0"/>
                <w:sz w:val="30"/>
                <w:szCs w:val="30"/>
              </w:rPr>
              <w:t>велодвижения</w:t>
            </w:r>
            <w:proofErr w:type="spellEnd"/>
            <w:r w:rsidR="001F4C8D">
              <w:rPr>
                <w:rStyle w:val="FontStyle11"/>
                <w:rFonts w:eastAsia="Times New Roman"/>
                <w:spacing w:val="0"/>
                <w:sz w:val="30"/>
                <w:szCs w:val="30"/>
              </w:rPr>
              <w:t xml:space="preserve">, увеличения физкультурно-спортивных зон и сооружений, регулирования движения транзитного транспорта и другое </w:t>
            </w:r>
            <w:r>
              <w:rPr>
                <w:rStyle w:val="FontStyle11"/>
                <w:rFonts w:eastAsia="Times New Roman"/>
                <w:spacing w:val="0"/>
                <w:sz w:val="30"/>
                <w:szCs w:val="30"/>
              </w:rPr>
              <w:t xml:space="preserve"> </w:t>
            </w:r>
          </w:p>
        </w:tc>
        <w:tc>
          <w:tcPr>
            <w:tcW w:w="3073" w:type="dxa"/>
          </w:tcPr>
          <w:p w:rsidR="00D878C5" w:rsidRPr="00D878C5" w:rsidRDefault="00D878C5" w:rsidP="00D878C5">
            <w:pPr>
              <w:ind w:right="-108"/>
              <w:jc w:val="center"/>
              <w:rPr>
                <w:rStyle w:val="FontStyle11"/>
                <w:spacing w:val="0"/>
                <w:sz w:val="30"/>
                <w:szCs w:val="30"/>
              </w:rPr>
            </w:pPr>
            <w:r w:rsidRPr="00D878C5">
              <w:rPr>
                <w:rStyle w:val="FontStyle11"/>
                <w:spacing w:val="0"/>
                <w:sz w:val="30"/>
                <w:szCs w:val="30"/>
              </w:rPr>
              <w:t>Б</w:t>
            </w:r>
            <w:r>
              <w:rPr>
                <w:rStyle w:val="FontStyle11"/>
                <w:spacing w:val="0"/>
                <w:sz w:val="30"/>
                <w:szCs w:val="30"/>
              </w:rPr>
              <w:t>Г</w:t>
            </w:r>
            <w:r w:rsidR="000156E9">
              <w:rPr>
                <w:rStyle w:val="FontStyle11"/>
                <w:spacing w:val="0"/>
                <w:sz w:val="30"/>
                <w:szCs w:val="30"/>
              </w:rPr>
              <w:t>ИК;</w:t>
            </w:r>
          </w:p>
          <w:p w:rsidR="00D878C5" w:rsidRPr="00D878C5" w:rsidRDefault="00D878C5" w:rsidP="00D878C5">
            <w:pPr>
              <w:ind w:right="-108"/>
              <w:jc w:val="center"/>
              <w:rPr>
                <w:rStyle w:val="FontStyle11"/>
                <w:spacing w:val="0"/>
                <w:sz w:val="30"/>
                <w:szCs w:val="30"/>
              </w:rPr>
            </w:pPr>
            <w:r w:rsidRPr="00D878C5">
              <w:rPr>
                <w:rStyle w:val="FontStyle11"/>
                <w:spacing w:val="0"/>
                <w:sz w:val="30"/>
                <w:szCs w:val="30"/>
              </w:rPr>
              <w:t>субъекты хозяйствования всех форм собственности</w:t>
            </w:r>
          </w:p>
        </w:tc>
        <w:tc>
          <w:tcPr>
            <w:tcW w:w="1426" w:type="dxa"/>
          </w:tcPr>
          <w:p w:rsidR="00D878C5" w:rsidRPr="0092382D" w:rsidRDefault="00D878C5" w:rsidP="00D878C5">
            <w:pPr>
              <w:jc w:val="center"/>
              <w:rPr>
                <w:rStyle w:val="FontStyle11"/>
                <w:rFonts w:eastAsia="Times New Roman"/>
                <w:spacing w:val="0"/>
                <w:sz w:val="30"/>
                <w:szCs w:val="30"/>
                <w:lang w:eastAsia="ru-RU"/>
              </w:rPr>
            </w:pPr>
            <w:r w:rsidRPr="0092382D">
              <w:rPr>
                <w:rStyle w:val="FontStyle11"/>
                <w:rFonts w:eastAsia="Times New Roman"/>
                <w:spacing w:val="0"/>
                <w:sz w:val="30"/>
                <w:szCs w:val="30"/>
                <w:lang w:eastAsia="ru-RU"/>
              </w:rPr>
              <w:t>в период действия проекта</w:t>
            </w:r>
          </w:p>
          <w:p w:rsidR="00D878C5" w:rsidRPr="0092382D" w:rsidRDefault="00D878C5" w:rsidP="00D878C5">
            <w:pPr>
              <w:jc w:val="center"/>
              <w:rPr>
                <w:rStyle w:val="FontStyle11"/>
                <w:rFonts w:eastAsia="Times New Roman"/>
                <w:spacing w:val="0"/>
                <w:sz w:val="30"/>
                <w:szCs w:val="30"/>
                <w:lang w:eastAsia="ru-RU"/>
              </w:rPr>
            </w:pPr>
          </w:p>
        </w:tc>
        <w:tc>
          <w:tcPr>
            <w:tcW w:w="3656" w:type="dxa"/>
          </w:tcPr>
          <w:p w:rsidR="00D878C5" w:rsidRPr="000A1392" w:rsidRDefault="00D878C5" w:rsidP="00D878C5">
            <w:pPr>
              <w:pStyle w:val="Style4"/>
              <w:widowControl/>
              <w:spacing w:line="240" w:lineRule="auto"/>
              <w:jc w:val="left"/>
              <w:rPr>
                <w:rStyle w:val="FontStyle11"/>
                <w:spacing w:val="0"/>
                <w:sz w:val="30"/>
                <w:szCs w:val="30"/>
              </w:rPr>
            </w:pPr>
          </w:p>
        </w:tc>
      </w:tr>
      <w:tr w:rsidR="00964F98" w:rsidRPr="000A1392" w:rsidTr="00964F98">
        <w:tc>
          <w:tcPr>
            <w:tcW w:w="802" w:type="dxa"/>
          </w:tcPr>
          <w:p w:rsidR="00964F98" w:rsidRPr="000A1392" w:rsidRDefault="00ED762A" w:rsidP="00964F98">
            <w:pPr>
              <w:pStyle w:val="Style4"/>
              <w:widowControl/>
              <w:spacing w:line="240" w:lineRule="auto"/>
              <w:jc w:val="left"/>
              <w:rPr>
                <w:rStyle w:val="FontStyle11"/>
                <w:spacing w:val="0"/>
                <w:sz w:val="30"/>
                <w:szCs w:val="30"/>
              </w:rPr>
            </w:pPr>
            <w:r>
              <w:rPr>
                <w:rStyle w:val="FontStyle11"/>
                <w:spacing w:val="0"/>
                <w:sz w:val="30"/>
                <w:szCs w:val="30"/>
              </w:rPr>
              <w:t>11</w:t>
            </w:r>
          </w:p>
        </w:tc>
        <w:tc>
          <w:tcPr>
            <w:tcW w:w="5716" w:type="dxa"/>
          </w:tcPr>
          <w:p w:rsidR="00E0620A" w:rsidRPr="00E0620A" w:rsidRDefault="00E0620A" w:rsidP="00ED762A">
            <w:pPr>
              <w:ind w:left="30" w:right="54"/>
              <w:jc w:val="both"/>
              <w:rPr>
                <w:rStyle w:val="FontStyle11"/>
                <w:rFonts w:eastAsia="Times New Roman"/>
                <w:spacing w:val="0"/>
                <w:sz w:val="30"/>
                <w:szCs w:val="30"/>
              </w:rPr>
            </w:pPr>
            <w:r w:rsidRPr="00E0620A">
              <w:rPr>
                <w:rStyle w:val="FontStyle11"/>
                <w:rFonts w:eastAsia="Times New Roman"/>
                <w:spacing w:val="0"/>
                <w:sz w:val="30"/>
                <w:szCs w:val="30"/>
              </w:rPr>
              <w:t xml:space="preserve">Пропаганда, сохранение и укрепление здоровья среди всех социальных и возрастных групп населения с использованием различных </w:t>
            </w:r>
            <w:r w:rsidR="00ED762A">
              <w:rPr>
                <w:rStyle w:val="FontStyle11"/>
                <w:rFonts w:eastAsia="Times New Roman"/>
                <w:spacing w:val="0"/>
                <w:sz w:val="30"/>
                <w:szCs w:val="30"/>
              </w:rPr>
              <w:t xml:space="preserve">пропагандистских </w:t>
            </w:r>
            <w:r w:rsidRPr="00E0620A">
              <w:rPr>
                <w:rStyle w:val="FontStyle11"/>
                <w:rFonts w:eastAsia="Times New Roman"/>
                <w:spacing w:val="0"/>
                <w:sz w:val="30"/>
                <w:szCs w:val="30"/>
              </w:rPr>
              <w:t xml:space="preserve">форм </w:t>
            </w:r>
            <w:r w:rsidR="00ED762A">
              <w:rPr>
                <w:rStyle w:val="FontStyle11"/>
                <w:rFonts w:eastAsia="Times New Roman"/>
                <w:spacing w:val="0"/>
                <w:sz w:val="30"/>
                <w:szCs w:val="30"/>
              </w:rPr>
              <w:t>локального и</w:t>
            </w:r>
            <w:r w:rsidRPr="00E0620A">
              <w:rPr>
                <w:rStyle w:val="FontStyle11"/>
                <w:rFonts w:eastAsia="Times New Roman"/>
                <w:spacing w:val="0"/>
                <w:sz w:val="30"/>
                <w:szCs w:val="30"/>
              </w:rPr>
              <w:t xml:space="preserve"> широкомасштабного характера (праздники и фестивали здоровья, акции, туристические слеты и другие) </w:t>
            </w:r>
          </w:p>
        </w:tc>
        <w:tc>
          <w:tcPr>
            <w:tcW w:w="3073" w:type="dxa"/>
          </w:tcPr>
          <w:p w:rsidR="00964F98" w:rsidRPr="0092382D" w:rsidRDefault="00ED762A" w:rsidP="00964F98">
            <w:pPr>
              <w:jc w:val="center"/>
              <w:rPr>
                <w:rStyle w:val="FontStyle11"/>
                <w:rFonts w:eastAsia="Times New Roman"/>
                <w:spacing w:val="0"/>
                <w:sz w:val="30"/>
                <w:szCs w:val="30"/>
              </w:rPr>
            </w:pPr>
            <w:r w:rsidRPr="0092382D">
              <w:rPr>
                <w:sz w:val="30"/>
                <w:szCs w:val="30"/>
              </w:rPr>
              <w:t>отдел идеологической работы и по делам молодежи Б</w:t>
            </w:r>
            <w:r>
              <w:rPr>
                <w:sz w:val="30"/>
                <w:szCs w:val="30"/>
              </w:rPr>
              <w:t>ГИК</w:t>
            </w:r>
            <w:r w:rsidRPr="0092382D">
              <w:rPr>
                <w:rStyle w:val="FontStyle11"/>
                <w:rFonts w:eastAsia="Times New Roman"/>
                <w:spacing w:val="0"/>
                <w:sz w:val="30"/>
                <w:szCs w:val="30"/>
              </w:rPr>
              <w:t xml:space="preserve"> </w:t>
            </w:r>
          </w:p>
        </w:tc>
        <w:tc>
          <w:tcPr>
            <w:tcW w:w="1426" w:type="dxa"/>
          </w:tcPr>
          <w:p w:rsidR="00964F98" w:rsidRPr="0092382D" w:rsidRDefault="00964F98" w:rsidP="00964F98">
            <w:pPr>
              <w:jc w:val="center"/>
              <w:rPr>
                <w:rStyle w:val="FontStyle11"/>
                <w:rFonts w:eastAsia="Times New Roman"/>
                <w:spacing w:val="0"/>
                <w:sz w:val="30"/>
                <w:szCs w:val="30"/>
                <w:lang w:eastAsia="ru-RU"/>
              </w:rPr>
            </w:pPr>
            <w:r w:rsidRPr="0092382D">
              <w:rPr>
                <w:rStyle w:val="FontStyle11"/>
                <w:rFonts w:eastAsia="Times New Roman"/>
                <w:spacing w:val="0"/>
                <w:sz w:val="30"/>
                <w:szCs w:val="30"/>
                <w:lang w:eastAsia="ru-RU"/>
              </w:rPr>
              <w:t>в период действия проекта</w:t>
            </w:r>
          </w:p>
          <w:p w:rsidR="00964F98" w:rsidRPr="0092382D" w:rsidRDefault="00964F98" w:rsidP="00964F98">
            <w:pPr>
              <w:jc w:val="center"/>
              <w:rPr>
                <w:rStyle w:val="FontStyle11"/>
                <w:rFonts w:eastAsia="Times New Roman"/>
                <w:spacing w:val="0"/>
                <w:sz w:val="30"/>
                <w:szCs w:val="30"/>
                <w:lang w:eastAsia="ru-RU"/>
              </w:rPr>
            </w:pPr>
          </w:p>
        </w:tc>
        <w:tc>
          <w:tcPr>
            <w:tcW w:w="3656" w:type="dxa"/>
          </w:tcPr>
          <w:p w:rsidR="00964F98" w:rsidRPr="000A1392" w:rsidRDefault="00964F98" w:rsidP="00964F98">
            <w:pPr>
              <w:pStyle w:val="Style4"/>
              <w:widowControl/>
              <w:spacing w:line="240" w:lineRule="auto"/>
              <w:jc w:val="left"/>
              <w:rPr>
                <w:rStyle w:val="FontStyle11"/>
                <w:spacing w:val="0"/>
                <w:sz w:val="30"/>
                <w:szCs w:val="30"/>
              </w:rPr>
            </w:pPr>
          </w:p>
        </w:tc>
      </w:tr>
      <w:tr w:rsidR="00191A01" w:rsidRPr="008915D6" w:rsidTr="00964F98">
        <w:tc>
          <w:tcPr>
            <w:tcW w:w="802" w:type="dxa"/>
          </w:tcPr>
          <w:p w:rsidR="009079A0" w:rsidRPr="000A1392" w:rsidRDefault="00ED762A" w:rsidP="00567058">
            <w:pPr>
              <w:pStyle w:val="Style4"/>
              <w:widowControl/>
              <w:spacing w:line="240" w:lineRule="auto"/>
              <w:jc w:val="left"/>
              <w:rPr>
                <w:rStyle w:val="FontStyle11"/>
                <w:spacing w:val="0"/>
                <w:sz w:val="30"/>
                <w:szCs w:val="30"/>
              </w:rPr>
            </w:pPr>
            <w:r>
              <w:rPr>
                <w:rStyle w:val="FontStyle11"/>
                <w:spacing w:val="0"/>
                <w:sz w:val="30"/>
                <w:szCs w:val="30"/>
              </w:rPr>
              <w:lastRenderedPageBreak/>
              <w:t>12</w:t>
            </w:r>
          </w:p>
        </w:tc>
        <w:tc>
          <w:tcPr>
            <w:tcW w:w="5716" w:type="dxa"/>
          </w:tcPr>
          <w:p w:rsidR="009079A0" w:rsidRPr="0092382D" w:rsidRDefault="009079A0" w:rsidP="00E738F1">
            <w:pPr>
              <w:ind w:left="30" w:right="54"/>
              <w:jc w:val="both"/>
              <w:rPr>
                <w:rStyle w:val="FontStyle11"/>
                <w:rFonts w:eastAsia="Times New Roman"/>
                <w:spacing w:val="0"/>
                <w:sz w:val="30"/>
                <w:szCs w:val="30"/>
              </w:rPr>
            </w:pPr>
            <w:r w:rsidRPr="0092382D">
              <w:rPr>
                <w:rStyle w:val="FontStyle11"/>
                <w:rFonts w:eastAsia="Times New Roman"/>
                <w:spacing w:val="0"/>
                <w:sz w:val="30"/>
                <w:szCs w:val="30"/>
              </w:rPr>
              <w:t>Изучение общественного мнения жителей города по показателям распространенности поведенческих факторов риска</w:t>
            </w:r>
          </w:p>
        </w:tc>
        <w:tc>
          <w:tcPr>
            <w:tcW w:w="3073" w:type="dxa"/>
          </w:tcPr>
          <w:p w:rsidR="00960631" w:rsidRPr="0092382D" w:rsidRDefault="00960631" w:rsidP="00960631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pacing w:val="0"/>
                <w:sz w:val="30"/>
                <w:szCs w:val="30"/>
              </w:rPr>
            </w:pPr>
            <w:r w:rsidRPr="0092382D">
              <w:rPr>
                <w:rStyle w:val="FontStyle11"/>
                <w:spacing w:val="0"/>
                <w:sz w:val="30"/>
                <w:szCs w:val="30"/>
              </w:rPr>
              <w:t>УЗ «БЗЦГЭ»;</w:t>
            </w:r>
          </w:p>
          <w:p w:rsidR="00960631" w:rsidRPr="0092382D" w:rsidRDefault="00960631" w:rsidP="00960631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pacing w:val="0"/>
                <w:sz w:val="30"/>
                <w:szCs w:val="30"/>
              </w:rPr>
            </w:pPr>
            <w:r w:rsidRPr="0092382D">
              <w:rPr>
                <w:sz w:val="30"/>
                <w:szCs w:val="30"/>
              </w:rPr>
              <w:t>УЗ «БЦБ»;</w:t>
            </w:r>
          </w:p>
          <w:p w:rsidR="009079A0" w:rsidRPr="0092382D" w:rsidRDefault="00960631" w:rsidP="00383108">
            <w:pPr>
              <w:jc w:val="center"/>
              <w:rPr>
                <w:rStyle w:val="FontStyle11"/>
                <w:rFonts w:eastAsia="Times New Roman"/>
                <w:spacing w:val="0"/>
                <w:sz w:val="30"/>
                <w:szCs w:val="30"/>
              </w:rPr>
            </w:pPr>
            <w:r w:rsidRPr="0092382D">
              <w:rPr>
                <w:sz w:val="30"/>
                <w:szCs w:val="30"/>
              </w:rPr>
              <w:t>отдел идеологической работы и по делам молодежи Б</w:t>
            </w:r>
            <w:r w:rsidR="00383108">
              <w:rPr>
                <w:sz w:val="30"/>
                <w:szCs w:val="30"/>
              </w:rPr>
              <w:t>ГИК</w:t>
            </w:r>
          </w:p>
        </w:tc>
        <w:tc>
          <w:tcPr>
            <w:tcW w:w="1426" w:type="dxa"/>
          </w:tcPr>
          <w:p w:rsidR="009079A0" w:rsidRPr="0092382D" w:rsidRDefault="009079A0" w:rsidP="009079A0">
            <w:pPr>
              <w:jc w:val="center"/>
              <w:rPr>
                <w:rStyle w:val="FontStyle11"/>
                <w:rFonts w:eastAsia="Times New Roman"/>
                <w:spacing w:val="0"/>
                <w:sz w:val="30"/>
                <w:szCs w:val="30"/>
                <w:lang w:eastAsia="ru-RU"/>
              </w:rPr>
            </w:pPr>
            <w:r w:rsidRPr="0092382D">
              <w:rPr>
                <w:rStyle w:val="FontStyle11"/>
                <w:rFonts w:eastAsia="Times New Roman"/>
                <w:spacing w:val="0"/>
                <w:sz w:val="30"/>
                <w:szCs w:val="30"/>
                <w:lang w:eastAsia="ru-RU"/>
              </w:rPr>
              <w:t>в период действия проекта</w:t>
            </w:r>
          </w:p>
          <w:p w:rsidR="009079A0" w:rsidRPr="0092382D" w:rsidRDefault="009079A0" w:rsidP="009079A0">
            <w:pPr>
              <w:jc w:val="center"/>
              <w:rPr>
                <w:rStyle w:val="FontStyle11"/>
                <w:rFonts w:eastAsia="Times New Roman"/>
                <w:spacing w:val="0"/>
                <w:sz w:val="30"/>
                <w:szCs w:val="30"/>
                <w:lang w:eastAsia="ru-RU"/>
              </w:rPr>
            </w:pPr>
          </w:p>
        </w:tc>
        <w:tc>
          <w:tcPr>
            <w:tcW w:w="3656" w:type="dxa"/>
          </w:tcPr>
          <w:p w:rsidR="009079A0" w:rsidRPr="000A1392" w:rsidRDefault="009079A0" w:rsidP="009079A0">
            <w:pPr>
              <w:pStyle w:val="Style4"/>
              <w:widowControl/>
              <w:spacing w:line="240" w:lineRule="auto"/>
              <w:jc w:val="left"/>
              <w:rPr>
                <w:rStyle w:val="FontStyle11"/>
                <w:spacing w:val="0"/>
                <w:sz w:val="30"/>
                <w:szCs w:val="30"/>
              </w:rPr>
            </w:pPr>
          </w:p>
        </w:tc>
      </w:tr>
      <w:tr w:rsidR="00191A01" w:rsidRPr="008915D6" w:rsidTr="00964F98">
        <w:tc>
          <w:tcPr>
            <w:tcW w:w="802" w:type="dxa"/>
          </w:tcPr>
          <w:p w:rsidR="009079A0" w:rsidRPr="000A1392" w:rsidRDefault="00ED762A" w:rsidP="0092382D">
            <w:pPr>
              <w:pStyle w:val="Style4"/>
              <w:widowControl/>
              <w:spacing w:line="240" w:lineRule="auto"/>
              <w:jc w:val="left"/>
              <w:rPr>
                <w:rStyle w:val="FontStyle11"/>
                <w:spacing w:val="0"/>
                <w:sz w:val="30"/>
                <w:szCs w:val="30"/>
              </w:rPr>
            </w:pPr>
            <w:r>
              <w:rPr>
                <w:rStyle w:val="FontStyle11"/>
                <w:spacing w:val="0"/>
                <w:sz w:val="30"/>
                <w:szCs w:val="30"/>
              </w:rPr>
              <w:t>13</w:t>
            </w:r>
          </w:p>
        </w:tc>
        <w:tc>
          <w:tcPr>
            <w:tcW w:w="5716" w:type="dxa"/>
          </w:tcPr>
          <w:p w:rsidR="009079A0" w:rsidRPr="0092382D" w:rsidRDefault="00567058" w:rsidP="00960631">
            <w:pPr>
              <w:ind w:left="30" w:right="54"/>
              <w:jc w:val="both"/>
              <w:rPr>
                <w:rStyle w:val="FontStyle11"/>
                <w:rFonts w:eastAsia="Times New Roman"/>
                <w:spacing w:val="0"/>
                <w:sz w:val="30"/>
                <w:szCs w:val="30"/>
                <w:lang w:eastAsia="ru-RU"/>
              </w:rPr>
            </w:pPr>
            <w:r w:rsidRPr="0092382D">
              <w:rPr>
                <w:rStyle w:val="FontStyle11"/>
                <w:rFonts w:eastAsia="Times New Roman"/>
                <w:spacing w:val="0"/>
                <w:sz w:val="30"/>
                <w:szCs w:val="30"/>
                <w:lang w:eastAsia="ru-RU"/>
              </w:rPr>
              <w:t>Проведение обобщения</w:t>
            </w:r>
            <w:r w:rsidR="00960631" w:rsidRPr="0092382D">
              <w:rPr>
                <w:rStyle w:val="FontStyle11"/>
                <w:rFonts w:eastAsia="Times New Roman"/>
                <w:spacing w:val="0"/>
                <w:sz w:val="30"/>
                <w:szCs w:val="30"/>
                <w:lang w:eastAsia="ru-RU"/>
              </w:rPr>
              <w:t xml:space="preserve">, </w:t>
            </w:r>
            <w:r w:rsidRPr="0092382D">
              <w:rPr>
                <w:rStyle w:val="FontStyle11"/>
                <w:rFonts w:eastAsia="Times New Roman"/>
                <w:spacing w:val="0"/>
                <w:sz w:val="30"/>
                <w:szCs w:val="30"/>
                <w:lang w:eastAsia="ru-RU"/>
              </w:rPr>
              <w:t>анализа</w:t>
            </w:r>
            <w:r w:rsidR="00960631" w:rsidRPr="0092382D">
              <w:rPr>
                <w:rStyle w:val="FontStyle11"/>
                <w:rFonts w:eastAsia="Times New Roman"/>
                <w:spacing w:val="0"/>
                <w:sz w:val="30"/>
                <w:szCs w:val="30"/>
                <w:lang w:eastAsia="ru-RU"/>
              </w:rPr>
              <w:t xml:space="preserve"> и корректировки</w:t>
            </w:r>
            <w:r w:rsidRPr="0092382D">
              <w:rPr>
                <w:rStyle w:val="FontStyle11"/>
                <w:rFonts w:eastAsia="Times New Roman"/>
                <w:spacing w:val="0"/>
                <w:sz w:val="30"/>
                <w:szCs w:val="30"/>
                <w:lang w:eastAsia="ru-RU"/>
              </w:rPr>
              <w:t xml:space="preserve"> реализации проекта </w:t>
            </w:r>
            <w:r w:rsidRPr="0092382D">
              <w:rPr>
                <w:rStyle w:val="FontStyle11"/>
                <w:rFonts w:eastAsia="Times New Roman"/>
                <w:spacing w:val="0"/>
                <w:sz w:val="30"/>
                <w:szCs w:val="30"/>
              </w:rPr>
              <w:t>«БОБРУЙСК-город для жизни»</w:t>
            </w:r>
          </w:p>
        </w:tc>
        <w:tc>
          <w:tcPr>
            <w:tcW w:w="3073" w:type="dxa"/>
          </w:tcPr>
          <w:p w:rsidR="009079A0" w:rsidRPr="0092382D" w:rsidRDefault="00960631" w:rsidP="005D25E4">
            <w:pPr>
              <w:jc w:val="center"/>
              <w:rPr>
                <w:rStyle w:val="FontStyle11"/>
                <w:rFonts w:eastAsia="Times New Roman"/>
                <w:spacing w:val="0"/>
                <w:sz w:val="30"/>
                <w:szCs w:val="30"/>
              </w:rPr>
            </w:pPr>
            <w:r w:rsidRPr="0092382D">
              <w:rPr>
                <w:spacing w:val="-4"/>
                <w:sz w:val="30"/>
                <w:szCs w:val="30"/>
              </w:rPr>
              <w:t xml:space="preserve">комиссия по демографической безопасности и формированию здорового образа жизни населения </w:t>
            </w:r>
            <w:proofErr w:type="spellStart"/>
            <w:r w:rsidRPr="0092382D">
              <w:rPr>
                <w:spacing w:val="-4"/>
                <w:sz w:val="30"/>
                <w:szCs w:val="30"/>
              </w:rPr>
              <w:t>г</w:t>
            </w:r>
            <w:proofErr w:type="gramStart"/>
            <w:r w:rsidRPr="0092382D">
              <w:rPr>
                <w:spacing w:val="-4"/>
                <w:sz w:val="30"/>
                <w:szCs w:val="30"/>
              </w:rPr>
              <w:t>.Б</w:t>
            </w:r>
            <w:proofErr w:type="gramEnd"/>
            <w:r w:rsidRPr="0092382D">
              <w:rPr>
                <w:spacing w:val="-4"/>
                <w:sz w:val="30"/>
                <w:szCs w:val="30"/>
              </w:rPr>
              <w:t>обруйска</w:t>
            </w:r>
            <w:proofErr w:type="spellEnd"/>
          </w:p>
        </w:tc>
        <w:tc>
          <w:tcPr>
            <w:tcW w:w="1426" w:type="dxa"/>
          </w:tcPr>
          <w:p w:rsidR="009079A0" w:rsidRPr="0092382D" w:rsidRDefault="00567058" w:rsidP="009079A0">
            <w:pPr>
              <w:rPr>
                <w:rStyle w:val="FontStyle11"/>
                <w:rFonts w:eastAsia="Times New Roman"/>
                <w:spacing w:val="0"/>
                <w:sz w:val="30"/>
                <w:szCs w:val="30"/>
                <w:lang w:eastAsia="ru-RU"/>
              </w:rPr>
            </w:pPr>
            <w:r w:rsidRPr="0092382D">
              <w:rPr>
                <w:rStyle w:val="FontStyle11"/>
                <w:rFonts w:eastAsia="Times New Roman"/>
                <w:spacing w:val="0"/>
                <w:sz w:val="30"/>
                <w:szCs w:val="30"/>
                <w:lang w:eastAsia="ru-RU"/>
              </w:rPr>
              <w:t>ежегодно</w:t>
            </w:r>
          </w:p>
          <w:p w:rsidR="009079A0" w:rsidRPr="0092382D" w:rsidRDefault="009079A0" w:rsidP="009079A0">
            <w:pPr>
              <w:rPr>
                <w:rStyle w:val="FontStyle11"/>
                <w:rFonts w:eastAsia="Times New Roman"/>
                <w:spacing w:val="0"/>
                <w:sz w:val="30"/>
                <w:szCs w:val="30"/>
                <w:lang w:eastAsia="ru-RU"/>
              </w:rPr>
            </w:pPr>
          </w:p>
        </w:tc>
        <w:tc>
          <w:tcPr>
            <w:tcW w:w="3656" w:type="dxa"/>
          </w:tcPr>
          <w:p w:rsidR="009079A0" w:rsidRPr="000A1392" w:rsidRDefault="009079A0" w:rsidP="009079A0">
            <w:pPr>
              <w:pStyle w:val="Style4"/>
              <w:widowControl/>
              <w:spacing w:line="240" w:lineRule="auto"/>
              <w:jc w:val="left"/>
              <w:rPr>
                <w:rStyle w:val="FontStyle11"/>
                <w:spacing w:val="0"/>
                <w:sz w:val="30"/>
                <w:szCs w:val="30"/>
              </w:rPr>
            </w:pPr>
          </w:p>
        </w:tc>
      </w:tr>
    </w:tbl>
    <w:p w:rsidR="00383108" w:rsidRDefault="00383108" w:rsidP="00840209">
      <w:pPr>
        <w:jc w:val="both"/>
        <w:rPr>
          <w:bCs/>
          <w:color w:val="000000" w:themeColor="text1"/>
          <w:sz w:val="30"/>
          <w:szCs w:val="30"/>
        </w:rPr>
      </w:pPr>
    </w:p>
    <w:p w:rsidR="00383108" w:rsidRDefault="00383108" w:rsidP="00383108">
      <w:pPr>
        <w:spacing w:line="280" w:lineRule="exact"/>
        <w:jc w:val="both"/>
        <w:rPr>
          <w:bCs/>
          <w:color w:val="000000" w:themeColor="text1"/>
          <w:sz w:val="30"/>
          <w:szCs w:val="30"/>
        </w:rPr>
      </w:pPr>
      <w:r>
        <w:rPr>
          <w:bCs/>
          <w:color w:val="000000" w:themeColor="text1"/>
          <w:sz w:val="30"/>
          <w:szCs w:val="30"/>
        </w:rPr>
        <w:t xml:space="preserve">Главный врач </w:t>
      </w:r>
    </w:p>
    <w:p w:rsidR="00383108" w:rsidRDefault="003B258C" w:rsidP="00383108">
      <w:pPr>
        <w:spacing w:line="280" w:lineRule="exact"/>
        <w:jc w:val="both"/>
        <w:rPr>
          <w:bCs/>
          <w:color w:val="000000" w:themeColor="text1"/>
          <w:sz w:val="30"/>
          <w:szCs w:val="30"/>
        </w:rPr>
      </w:pPr>
      <w:r>
        <w:rPr>
          <w:bCs/>
          <w:color w:val="000000" w:themeColor="text1"/>
          <w:sz w:val="30"/>
          <w:szCs w:val="30"/>
        </w:rPr>
        <w:t>УЗ «</w:t>
      </w:r>
      <w:proofErr w:type="spellStart"/>
      <w:r>
        <w:rPr>
          <w:bCs/>
          <w:color w:val="000000" w:themeColor="text1"/>
          <w:sz w:val="30"/>
          <w:szCs w:val="30"/>
        </w:rPr>
        <w:t>Бобруйский</w:t>
      </w:r>
      <w:proofErr w:type="spellEnd"/>
      <w:r>
        <w:rPr>
          <w:bCs/>
          <w:color w:val="000000" w:themeColor="text1"/>
          <w:sz w:val="30"/>
          <w:szCs w:val="30"/>
        </w:rPr>
        <w:t xml:space="preserve"> зональный центр </w:t>
      </w:r>
    </w:p>
    <w:p w:rsidR="003B258C" w:rsidRDefault="003B258C" w:rsidP="00383108">
      <w:pPr>
        <w:spacing w:line="280" w:lineRule="exact"/>
        <w:jc w:val="both"/>
        <w:rPr>
          <w:bCs/>
          <w:color w:val="000000" w:themeColor="text1"/>
          <w:sz w:val="30"/>
          <w:szCs w:val="30"/>
        </w:rPr>
      </w:pPr>
      <w:r>
        <w:rPr>
          <w:bCs/>
          <w:color w:val="000000" w:themeColor="text1"/>
          <w:sz w:val="30"/>
          <w:szCs w:val="30"/>
        </w:rPr>
        <w:t xml:space="preserve">гигиены и эпидемиологии»                                 </w:t>
      </w:r>
      <w:r w:rsidR="00383108">
        <w:rPr>
          <w:bCs/>
          <w:color w:val="000000" w:themeColor="text1"/>
          <w:sz w:val="30"/>
          <w:szCs w:val="30"/>
        </w:rPr>
        <w:t xml:space="preserve">                                                                      </w:t>
      </w:r>
      <w:r>
        <w:rPr>
          <w:bCs/>
          <w:color w:val="000000" w:themeColor="text1"/>
          <w:sz w:val="30"/>
          <w:szCs w:val="30"/>
        </w:rPr>
        <w:t xml:space="preserve">     </w:t>
      </w:r>
      <w:proofErr w:type="spellStart"/>
      <w:r w:rsidR="00383108">
        <w:rPr>
          <w:bCs/>
          <w:color w:val="000000" w:themeColor="text1"/>
          <w:sz w:val="30"/>
          <w:szCs w:val="30"/>
        </w:rPr>
        <w:t>Д.Н.Лайтер</w:t>
      </w:r>
      <w:proofErr w:type="spellEnd"/>
    </w:p>
    <w:p w:rsidR="002C4904" w:rsidRDefault="002C4904" w:rsidP="00840209">
      <w:pPr>
        <w:jc w:val="both"/>
        <w:rPr>
          <w:bCs/>
          <w:color w:val="000000" w:themeColor="text1"/>
          <w:sz w:val="30"/>
          <w:szCs w:val="30"/>
        </w:rPr>
      </w:pPr>
    </w:p>
    <w:sectPr w:rsidR="002C4904" w:rsidSect="00383108">
      <w:pgSz w:w="16838" w:h="11906" w:orient="landscape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9070000" w:usb2="00000010" w:usb3="00000000" w:csb0="000A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A12"/>
    <w:multiLevelType w:val="hybridMultilevel"/>
    <w:tmpl w:val="352C43D4"/>
    <w:lvl w:ilvl="0" w:tplc="55CCF3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B183EBF"/>
    <w:multiLevelType w:val="hybridMultilevel"/>
    <w:tmpl w:val="1874A24A"/>
    <w:lvl w:ilvl="0" w:tplc="1A0A340C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2BE1549"/>
    <w:multiLevelType w:val="hybridMultilevel"/>
    <w:tmpl w:val="1F8A6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06D43"/>
    <w:multiLevelType w:val="multilevel"/>
    <w:tmpl w:val="EE78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243654"/>
    <w:multiLevelType w:val="hybridMultilevel"/>
    <w:tmpl w:val="A62EE66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9456EF"/>
    <w:multiLevelType w:val="hybridMultilevel"/>
    <w:tmpl w:val="C8EEF36C"/>
    <w:lvl w:ilvl="0" w:tplc="DD28F8F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696E08"/>
    <w:multiLevelType w:val="hybridMultilevel"/>
    <w:tmpl w:val="EFB818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153D6"/>
    <w:multiLevelType w:val="multilevel"/>
    <w:tmpl w:val="158E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8854E43"/>
    <w:multiLevelType w:val="hybridMultilevel"/>
    <w:tmpl w:val="6FCA34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8EB1DCE"/>
    <w:multiLevelType w:val="hybridMultilevel"/>
    <w:tmpl w:val="37201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A45F76"/>
    <w:multiLevelType w:val="multilevel"/>
    <w:tmpl w:val="DB7E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64C4008"/>
    <w:multiLevelType w:val="hybridMultilevel"/>
    <w:tmpl w:val="E72651CC"/>
    <w:lvl w:ilvl="0" w:tplc="D0D04A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A132977"/>
    <w:multiLevelType w:val="multilevel"/>
    <w:tmpl w:val="FA3A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516B71"/>
    <w:multiLevelType w:val="hybridMultilevel"/>
    <w:tmpl w:val="E6225B82"/>
    <w:lvl w:ilvl="0" w:tplc="2D06B1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1169F3"/>
    <w:multiLevelType w:val="hybridMultilevel"/>
    <w:tmpl w:val="5BE6FA94"/>
    <w:lvl w:ilvl="0" w:tplc="2D06B1A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971B64"/>
    <w:multiLevelType w:val="multilevel"/>
    <w:tmpl w:val="2810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1"/>
  </w:num>
  <w:num w:numId="5">
    <w:abstractNumId w:val="8"/>
  </w:num>
  <w:num w:numId="6">
    <w:abstractNumId w:val="13"/>
  </w:num>
  <w:num w:numId="7">
    <w:abstractNumId w:val="5"/>
  </w:num>
  <w:num w:numId="8">
    <w:abstractNumId w:val="6"/>
  </w:num>
  <w:num w:numId="9">
    <w:abstractNumId w:val="14"/>
  </w:num>
  <w:num w:numId="10">
    <w:abstractNumId w:val="0"/>
  </w:num>
  <w:num w:numId="11">
    <w:abstractNumId w:val="2"/>
  </w:num>
  <w:num w:numId="12">
    <w:abstractNumId w:val="12"/>
  </w:num>
  <w:num w:numId="13">
    <w:abstractNumId w:val="10"/>
  </w:num>
  <w:num w:numId="14">
    <w:abstractNumId w:val="3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85"/>
    <w:rsid w:val="00001B0E"/>
    <w:rsid w:val="0000507D"/>
    <w:rsid w:val="0000572B"/>
    <w:rsid w:val="00007422"/>
    <w:rsid w:val="00014100"/>
    <w:rsid w:val="00014E4F"/>
    <w:rsid w:val="000156E9"/>
    <w:rsid w:val="0002335B"/>
    <w:rsid w:val="00031581"/>
    <w:rsid w:val="00032975"/>
    <w:rsid w:val="00033853"/>
    <w:rsid w:val="00035FB9"/>
    <w:rsid w:val="000370E3"/>
    <w:rsid w:val="00040CBB"/>
    <w:rsid w:val="0004143E"/>
    <w:rsid w:val="000461AF"/>
    <w:rsid w:val="00046D10"/>
    <w:rsid w:val="00053B58"/>
    <w:rsid w:val="0006029A"/>
    <w:rsid w:val="000611E8"/>
    <w:rsid w:val="00061310"/>
    <w:rsid w:val="00073DA0"/>
    <w:rsid w:val="00077228"/>
    <w:rsid w:val="000914AB"/>
    <w:rsid w:val="00091F56"/>
    <w:rsid w:val="00092D47"/>
    <w:rsid w:val="00094E58"/>
    <w:rsid w:val="000A0305"/>
    <w:rsid w:val="000A0D29"/>
    <w:rsid w:val="000A1392"/>
    <w:rsid w:val="000B7140"/>
    <w:rsid w:val="000C62FA"/>
    <w:rsid w:val="000C636A"/>
    <w:rsid w:val="000C7B0F"/>
    <w:rsid w:val="000D3A16"/>
    <w:rsid w:val="000E1756"/>
    <w:rsid w:val="000F0BE3"/>
    <w:rsid w:val="000F4934"/>
    <w:rsid w:val="000F4AD9"/>
    <w:rsid w:val="000F4F26"/>
    <w:rsid w:val="000F6764"/>
    <w:rsid w:val="000F7FA2"/>
    <w:rsid w:val="0010213D"/>
    <w:rsid w:val="001026BD"/>
    <w:rsid w:val="00104441"/>
    <w:rsid w:val="00104DE5"/>
    <w:rsid w:val="001052F9"/>
    <w:rsid w:val="001055EF"/>
    <w:rsid w:val="001067CA"/>
    <w:rsid w:val="001072E0"/>
    <w:rsid w:val="00110580"/>
    <w:rsid w:val="001117E6"/>
    <w:rsid w:val="00114B7A"/>
    <w:rsid w:val="001153FF"/>
    <w:rsid w:val="00115659"/>
    <w:rsid w:val="001246AE"/>
    <w:rsid w:val="00132E6A"/>
    <w:rsid w:val="00134333"/>
    <w:rsid w:val="001370CF"/>
    <w:rsid w:val="0014186A"/>
    <w:rsid w:val="00142F30"/>
    <w:rsid w:val="00151700"/>
    <w:rsid w:val="00162C6E"/>
    <w:rsid w:val="001664D3"/>
    <w:rsid w:val="00166F89"/>
    <w:rsid w:val="001740BD"/>
    <w:rsid w:val="00176A1D"/>
    <w:rsid w:val="0018034C"/>
    <w:rsid w:val="00180EC1"/>
    <w:rsid w:val="00184989"/>
    <w:rsid w:val="001860E6"/>
    <w:rsid w:val="001910D1"/>
    <w:rsid w:val="00191A01"/>
    <w:rsid w:val="00192BCC"/>
    <w:rsid w:val="00193DA8"/>
    <w:rsid w:val="001958C4"/>
    <w:rsid w:val="00196AB7"/>
    <w:rsid w:val="00196CE1"/>
    <w:rsid w:val="001A05A8"/>
    <w:rsid w:val="001A338A"/>
    <w:rsid w:val="001A4568"/>
    <w:rsid w:val="001B027F"/>
    <w:rsid w:val="001C0734"/>
    <w:rsid w:val="001C125A"/>
    <w:rsid w:val="001C6356"/>
    <w:rsid w:val="001C6A4F"/>
    <w:rsid w:val="001D1E33"/>
    <w:rsid w:val="001D2235"/>
    <w:rsid w:val="001D3FDC"/>
    <w:rsid w:val="001E0BBE"/>
    <w:rsid w:val="001E22C3"/>
    <w:rsid w:val="001E2A4D"/>
    <w:rsid w:val="001E3BEB"/>
    <w:rsid w:val="001E3F7C"/>
    <w:rsid w:val="001F0E6F"/>
    <w:rsid w:val="001F2C8B"/>
    <w:rsid w:val="001F4C8D"/>
    <w:rsid w:val="00202FFC"/>
    <w:rsid w:val="00205760"/>
    <w:rsid w:val="00205B36"/>
    <w:rsid w:val="00205EA0"/>
    <w:rsid w:val="00210D11"/>
    <w:rsid w:val="002114BE"/>
    <w:rsid w:val="0021630B"/>
    <w:rsid w:val="0021753B"/>
    <w:rsid w:val="002228E0"/>
    <w:rsid w:val="0022604D"/>
    <w:rsid w:val="00230E24"/>
    <w:rsid w:val="002328D8"/>
    <w:rsid w:val="00233E69"/>
    <w:rsid w:val="00233F5E"/>
    <w:rsid w:val="0023486B"/>
    <w:rsid w:val="00234E22"/>
    <w:rsid w:val="00237308"/>
    <w:rsid w:val="0023770C"/>
    <w:rsid w:val="00241B8B"/>
    <w:rsid w:val="00242033"/>
    <w:rsid w:val="00244221"/>
    <w:rsid w:val="0024767B"/>
    <w:rsid w:val="00250BAA"/>
    <w:rsid w:val="0025142F"/>
    <w:rsid w:val="00254280"/>
    <w:rsid w:val="00254BAC"/>
    <w:rsid w:val="0026147E"/>
    <w:rsid w:val="00263634"/>
    <w:rsid w:val="00270224"/>
    <w:rsid w:val="00272DDC"/>
    <w:rsid w:val="00280765"/>
    <w:rsid w:val="00280F09"/>
    <w:rsid w:val="00284F6B"/>
    <w:rsid w:val="0028534E"/>
    <w:rsid w:val="00292546"/>
    <w:rsid w:val="002930FF"/>
    <w:rsid w:val="00293D01"/>
    <w:rsid w:val="002A134E"/>
    <w:rsid w:val="002A2D6D"/>
    <w:rsid w:val="002A4E33"/>
    <w:rsid w:val="002B294B"/>
    <w:rsid w:val="002B2B8B"/>
    <w:rsid w:val="002B4823"/>
    <w:rsid w:val="002C0519"/>
    <w:rsid w:val="002C2A09"/>
    <w:rsid w:val="002C4904"/>
    <w:rsid w:val="002C4AC1"/>
    <w:rsid w:val="002C4F12"/>
    <w:rsid w:val="002C55F3"/>
    <w:rsid w:val="002C6D89"/>
    <w:rsid w:val="002D015D"/>
    <w:rsid w:val="002D0D32"/>
    <w:rsid w:val="002D2538"/>
    <w:rsid w:val="002D3660"/>
    <w:rsid w:val="002D5280"/>
    <w:rsid w:val="002E1E94"/>
    <w:rsid w:val="002E363B"/>
    <w:rsid w:val="002E3E0D"/>
    <w:rsid w:val="002E63F8"/>
    <w:rsid w:val="002E7134"/>
    <w:rsid w:val="002F350A"/>
    <w:rsid w:val="0032152F"/>
    <w:rsid w:val="00333543"/>
    <w:rsid w:val="00341276"/>
    <w:rsid w:val="003414AD"/>
    <w:rsid w:val="00341ED4"/>
    <w:rsid w:val="003443BF"/>
    <w:rsid w:val="0034736E"/>
    <w:rsid w:val="003509E9"/>
    <w:rsid w:val="0035113A"/>
    <w:rsid w:val="00352096"/>
    <w:rsid w:val="0036019A"/>
    <w:rsid w:val="003617A0"/>
    <w:rsid w:val="00362A2D"/>
    <w:rsid w:val="00366524"/>
    <w:rsid w:val="00370A09"/>
    <w:rsid w:val="003822AE"/>
    <w:rsid w:val="0038275E"/>
    <w:rsid w:val="00383108"/>
    <w:rsid w:val="00383D42"/>
    <w:rsid w:val="00387175"/>
    <w:rsid w:val="00387A37"/>
    <w:rsid w:val="003904EA"/>
    <w:rsid w:val="003909C7"/>
    <w:rsid w:val="00392DD8"/>
    <w:rsid w:val="003A0028"/>
    <w:rsid w:val="003A3525"/>
    <w:rsid w:val="003A38F1"/>
    <w:rsid w:val="003A5156"/>
    <w:rsid w:val="003B258C"/>
    <w:rsid w:val="003B3176"/>
    <w:rsid w:val="003B4034"/>
    <w:rsid w:val="003B48A7"/>
    <w:rsid w:val="003C0D92"/>
    <w:rsid w:val="003C4EAE"/>
    <w:rsid w:val="003C7BFE"/>
    <w:rsid w:val="003D5523"/>
    <w:rsid w:val="003E7D1F"/>
    <w:rsid w:val="003F16E0"/>
    <w:rsid w:val="003F3E8D"/>
    <w:rsid w:val="003F49E9"/>
    <w:rsid w:val="00401127"/>
    <w:rsid w:val="00410497"/>
    <w:rsid w:val="004113B8"/>
    <w:rsid w:val="00420CF6"/>
    <w:rsid w:val="00424C3C"/>
    <w:rsid w:val="004325CC"/>
    <w:rsid w:val="004337D1"/>
    <w:rsid w:val="004357E3"/>
    <w:rsid w:val="004359D0"/>
    <w:rsid w:val="00440511"/>
    <w:rsid w:val="00443CDD"/>
    <w:rsid w:val="00451541"/>
    <w:rsid w:val="00455D30"/>
    <w:rsid w:val="004578DE"/>
    <w:rsid w:val="00460170"/>
    <w:rsid w:val="00464CC5"/>
    <w:rsid w:val="00470E9A"/>
    <w:rsid w:val="0047406F"/>
    <w:rsid w:val="00481251"/>
    <w:rsid w:val="00486288"/>
    <w:rsid w:val="004863B0"/>
    <w:rsid w:val="00491C46"/>
    <w:rsid w:val="00492853"/>
    <w:rsid w:val="00492A8C"/>
    <w:rsid w:val="004960AE"/>
    <w:rsid w:val="00497FC5"/>
    <w:rsid w:val="004B441E"/>
    <w:rsid w:val="004C0E14"/>
    <w:rsid w:val="004C19FD"/>
    <w:rsid w:val="004C2589"/>
    <w:rsid w:val="004D1169"/>
    <w:rsid w:val="004D177D"/>
    <w:rsid w:val="004D17D1"/>
    <w:rsid w:val="004E2FFE"/>
    <w:rsid w:val="004E64C2"/>
    <w:rsid w:val="004E66D7"/>
    <w:rsid w:val="004F126F"/>
    <w:rsid w:val="004F3596"/>
    <w:rsid w:val="005006DF"/>
    <w:rsid w:val="00504BC8"/>
    <w:rsid w:val="005131A8"/>
    <w:rsid w:val="00521035"/>
    <w:rsid w:val="0052580B"/>
    <w:rsid w:val="005263D6"/>
    <w:rsid w:val="00530173"/>
    <w:rsid w:val="005337B1"/>
    <w:rsid w:val="00537A1F"/>
    <w:rsid w:val="00537EB9"/>
    <w:rsid w:val="00552ECC"/>
    <w:rsid w:val="005543A1"/>
    <w:rsid w:val="0055663B"/>
    <w:rsid w:val="0055713E"/>
    <w:rsid w:val="00564B31"/>
    <w:rsid w:val="00567058"/>
    <w:rsid w:val="0056745D"/>
    <w:rsid w:val="00572C52"/>
    <w:rsid w:val="00576EDA"/>
    <w:rsid w:val="0057712C"/>
    <w:rsid w:val="00577886"/>
    <w:rsid w:val="00582039"/>
    <w:rsid w:val="0058646A"/>
    <w:rsid w:val="00590B40"/>
    <w:rsid w:val="0059204A"/>
    <w:rsid w:val="00592460"/>
    <w:rsid w:val="00597FF0"/>
    <w:rsid w:val="005A00AD"/>
    <w:rsid w:val="005A1CEE"/>
    <w:rsid w:val="005A5C6E"/>
    <w:rsid w:val="005B5D19"/>
    <w:rsid w:val="005B5F4A"/>
    <w:rsid w:val="005B7B21"/>
    <w:rsid w:val="005C2519"/>
    <w:rsid w:val="005C4A9A"/>
    <w:rsid w:val="005C7E95"/>
    <w:rsid w:val="005D05DE"/>
    <w:rsid w:val="005D1CF0"/>
    <w:rsid w:val="005D242A"/>
    <w:rsid w:val="005D25E4"/>
    <w:rsid w:val="005D271F"/>
    <w:rsid w:val="005D5950"/>
    <w:rsid w:val="005D6CA9"/>
    <w:rsid w:val="005D77AB"/>
    <w:rsid w:val="005E1335"/>
    <w:rsid w:val="005E262F"/>
    <w:rsid w:val="005E27D2"/>
    <w:rsid w:val="005F0185"/>
    <w:rsid w:val="005F080A"/>
    <w:rsid w:val="005F29B5"/>
    <w:rsid w:val="005F337D"/>
    <w:rsid w:val="00600D69"/>
    <w:rsid w:val="00602CF1"/>
    <w:rsid w:val="0060719E"/>
    <w:rsid w:val="00607D93"/>
    <w:rsid w:val="006105F0"/>
    <w:rsid w:val="00617FD0"/>
    <w:rsid w:val="00627679"/>
    <w:rsid w:val="006306ED"/>
    <w:rsid w:val="00631A5B"/>
    <w:rsid w:val="00642A64"/>
    <w:rsid w:val="006433F6"/>
    <w:rsid w:val="006437FC"/>
    <w:rsid w:val="00644951"/>
    <w:rsid w:val="0064629D"/>
    <w:rsid w:val="00647C0A"/>
    <w:rsid w:val="00656F79"/>
    <w:rsid w:val="00657607"/>
    <w:rsid w:val="006610CF"/>
    <w:rsid w:val="00661791"/>
    <w:rsid w:val="0066387F"/>
    <w:rsid w:val="00671EAF"/>
    <w:rsid w:val="006736D1"/>
    <w:rsid w:val="006765C9"/>
    <w:rsid w:val="0068160F"/>
    <w:rsid w:val="00685A1B"/>
    <w:rsid w:val="006A0365"/>
    <w:rsid w:val="006A0794"/>
    <w:rsid w:val="006A1004"/>
    <w:rsid w:val="006A3771"/>
    <w:rsid w:val="006A42F8"/>
    <w:rsid w:val="006A64ED"/>
    <w:rsid w:val="006A7854"/>
    <w:rsid w:val="006B58DF"/>
    <w:rsid w:val="006B5CCA"/>
    <w:rsid w:val="006B6008"/>
    <w:rsid w:val="006B63E3"/>
    <w:rsid w:val="006B753B"/>
    <w:rsid w:val="006B7A6F"/>
    <w:rsid w:val="006B7E7E"/>
    <w:rsid w:val="006C00F0"/>
    <w:rsid w:val="006C2B84"/>
    <w:rsid w:val="006C3E92"/>
    <w:rsid w:val="006C50B7"/>
    <w:rsid w:val="006C646A"/>
    <w:rsid w:val="006D5AF7"/>
    <w:rsid w:val="006D71A4"/>
    <w:rsid w:val="006E1283"/>
    <w:rsid w:val="006E2B4F"/>
    <w:rsid w:val="006E31A5"/>
    <w:rsid w:val="006E3F5C"/>
    <w:rsid w:val="006F0A75"/>
    <w:rsid w:val="006F0E62"/>
    <w:rsid w:val="006F32FA"/>
    <w:rsid w:val="006F4A08"/>
    <w:rsid w:val="00702788"/>
    <w:rsid w:val="0070306B"/>
    <w:rsid w:val="00703AEC"/>
    <w:rsid w:val="00703C15"/>
    <w:rsid w:val="00704400"/>
    <w:rsid w:val="00704C5F"/>
    <w:rsid w:val="0070571C"/>
    <w:rsid w:val="00705A06"/>
    <w:rsid w:val="0071234E"/>
    <w:rsid w:val="007210E5"/>
    <w:rsid w:val="00721345"/>
    <w:rsid w:val="00726543"/>
    <w:rsid w:val="00733D72"/>
    <w:rsid w:val="0073607B"/>
    <w:rsid w:val="00737E78"/>
    <w:rsid w:val="0075209B"/>
    <w:rsid w:val="007545A0"/>
    <w:rsid w:val="007608A3"/>
    <w:rsid w:val="00763AFD"/>
    <w:rsid w:val="007662C7"/>
    <w:rsid w:val="00766606"/>
    <w:rsid w:val="00766A65"/>
    <w:rsid w:val="00770C2C"/>
    <w:rsid w:val="00772008"/>
    <w:rsid w:val="00772234"/>
    <w:rsid w:val="00772DF6"/>
    <w:rsid w:val="00774988"/>
    <w:rsid w:val="00774E28"/>
    <w:rsid w:val="00776221"/>
    <w:rsid w:val="0077699F"/>
    <w:rsid w:val="007815BA"/>
    <w:rsid w:val="007831FE"/>
    <w:rsid w:val="007879DA"/>
    <w:rsid w:val="007A0302"/>
    <w:rsid w:val="007A1E1E"/>
    <w:rsid w:val="007A5718"/>
    <w:rsid w:val="007B04B6"/>
    <w:rsid w:val="007B27A8"/>
    <w:rsid w:val="007B357C"/>
    <w:rsid w:val="007B4137"/>
    <w:rsid w:val="007C20BE"/>
    <w:rsid w:val="007C31FB"/>
    <w:rsid w:val="007C7E38"/>
    <w:rsid w:val="007D3CC4"/>
    <w:rsid w:val="007D46DF"/>
    <w:rsid w:val="007D552F"/>
    <w:rsid w:val="007E0EA8"/>
    <w:rsid w:val="007F3028"/>
    <w:rsid w:val="007F65FF"/>
    <w:rsid w:val="00801DDE"/>
    <w:rsid w:val="008150C2"/>
    <w:rsid w:val="0081585A"/>
    <w:rsid w:val="00817296"/>
    <w:rsid w:val="00817DC2"/>
    <w:rsid w:val="00820D95"/>
    <w:rsid w:val="00823072"/>
    <w:rsid w:val="008241E7"/>
    <w:rsid w:val="00827715"/>
    <w:rsid w:val="00833410"/>
    <w:rsid w:val="008340EE"/>
    <w:rsid w:val="00836A2F"/>
    <w:rsid w:val="008373D5"/>
    <w:rsid w:val="00840209"/>
    <w:rsid w:val="008506D7"/>
    <w:rsid w:val="008602E3"/>
    <w:rsid w:val="00860F6F"/>
    <w:rsid w:val="00861D05"/>
    <w:rsid w:val="00862C58"/>
    <w:rsid w:val="008751D3"/>
    <w:rsid w:val="00876964"/>
    <w:rsid w:val="00882A0C"/>
    <w:rsid w:val="00887C5A"/>
    <w:rsid w:val="00887F79"/>
    <w:rsid w:val="008915D6"/>
    <w:rsid w:val="008932B7"/>
    <w:rsid w:val="00894F98"/>
    <w:rsid w:val="008978FC"/>
    <w:rsid w:val="008A17AF"/>
    <w:rsid w:val="008A69A4"/>
    <w:rsid w:val="008B31F2"/>
    <w:rsid w:val="008B468C"/>
    <w:rsid w:val="008B5544"/>
    <w:rsid w:val="008B7C54"/>
    <w:rsid w:val="008C1E87"/>
    <w:rsid w:val="008C4552"/>
    <w:rsid w:val="008C7835"/>
    <w:rsid w:val="008D0961"/>
    <w:rsid w:val="008D0BD0"/>
    <w:rsid w:val="008E2282"/>
    <w:rsid w:val="008E7EAE"/>
    <w:rsid w:val="008F79D1"/>
    <w:rsid w:val="0090238E"/>
    <w:rsid w:val="009079A0"/>
    <w:rsid w:val="00910AED"/>
    <w:rsid w:val="009116A7"/>
    <w:rsid w:val="00912D1F"/>
    <w:rsid w:val="009149C8"/>
    <w:rsid w:val="0092382D"/>
    <w:rsid w:val="009251EA"/>
    <w:rsid w:val="00925801"/>
    <w:rsid w:val="00926B87"/>
    <w:rsid w:val="0093149A"/>
    <w:rsid w:val="00933BE6"/>
    <w:rsid w:val="00934312"/>
    <w:rsid w:val="00934E83"/>
    <w:rsid w:val="00941872"/>
    <w:rsid w:val="0094430F"/>
    <w:rsid w:val="009508B8"/>
    <w:rsid w:val="0095314D"/>
    <w:rsid w:val="00956331"/>
    <w:rsid w:val="00957A18"/>
    <w:rsid w:val="00960631"/>
    <w:rsid w:val="0096145C"/>
    <w:rsid w:val="009616AD"/>
    <w:rsid w:val="00961EF7"/>
    <w:rsid w:val="00964F98"/>
    <w:rsid w:val="00967CEC"/>
    <w:rsid w:val="00970E76"/>
    <w:rsid w:val="0097126D"/>
    <w:rsid w:val="00971499"/>
    <w:rsid w:val="00976167"/>
    <w:rsid w:val="00986627"/>
    <w:rsid w:val="00992D30"/>
    <w:rsid w:val="00997469"/>
    <w:rsid w:val="009975B3"/>
    <w:rsid w:val="00997B5E"/>
    <w:rsid w:val="009A34C6"/>
    <w:rsid w:val="009A4065"/>
    <w:rsid w:val="009A6B10"/>
    <w:rsid w:val="009A759A"/>
    <w:rsid w:val="009B2D23"/>
    <w:rsid w:val="009C05FD"/>
    <w:rsid w:val="009C1EDE"/>
    <w:rsid w:val="009D1056"/>
    <w:rsid w:val="009D1223"/>
    <w:rsid w:val="009D3692"/>
    <w:rsid w:val="009E62AA"/>
    <w:rsid w:val="009F1A5B"/>
    <w:rsid w:val="009F3A8E"/>
    <w:rsid w:val="009F4C72"/>
    <w:rsid w:val="00A01520"/>
    <w:rsid w:val="00A015C9"/>
    <w:rsid w:val="00A11936"/>
    <w:rsid w:val="00A2070D"/>
    <w:rsid w:val="00A27007"/>
    <w:rsid w:val="00A3195C"/>
    <w:rsid w:val="00A3239B"/>
    <w:rsid w:val="00A35832"/>
    <w:rsid w:val="00A35958"/>
    <w:rsid w:val="00A37623"/>
    <w:rsid w:val="00A40F24"/>
    <w:rsid w:val="00A4232E"/>
    <w:rsid w:val="00A42C65"/>
    <w:rsid w:val="00A45DDC"/>
    <w:rsid w:val="00A47370"/>
    <w:rsid w:val="00A546D6"/>
    <w:rsid w:val="00A62912"/>
    <w:rsid w:val="00A633C7"/>
    <w:rsid w:val="00A63B8C"/>
    <w:rsid w:val="00A67F3F"/>
    <w:rsid w:val="00A7677C"/>
    <w:rsid w:val="00A802A7"/>
    <w:rsid w:val="00A856B4"/>
    <w:rsid w:val="00A86138"/>
    <w:rsid w:val="00A960DF"/>
    <w:rsid w:val="00AA323E"/>
    <w:rsid w:val="00AA4E50"/>
    <w:rsid w:val="00AA6C61"/>
    <w:rsid w:val="00AA70DB"/>
    <w:rsid w:val="00AA79C9"/>
    <w:rsid w:val="00AB13C4"/>
    <w:rsid w:val="00AB20B5"/>
    <w:rsid w:val="00AB22C8"/>
    <w:rsid w:val="00AB76AB"/>
    <w:rsid w:val="00AB7D54"/>
    <w:rsid w:val="00AC53B0"/>
    <w:rsid w:val="00AC74E1"/>
    <w:rsid w:val="00AD2268"/>
    <w:rsid w:val="00AD3A3B"/>
    <w:rsid w:val="00AD41FF"/>
    <w:rsid w:val="00AE1E3E"/>
    <w:rsid w:val="00AE2D68"/>
    <w:rsid w:val="00AE63FC"/>
    <w:rsid w:val="00AF65F0"/>
    <w:rsid w:val="00AF7846"/>
    <w:rsid w:val="00B064E7"/>
    <w:rsid w:val="00B125C9"/>
    <w:rsid w:val="00B12AD7"/>
    <w:rsid w:val="00B133FB"/>
    <w:rsid w:val="00B14DBF"/>
    <w:rsid w:val="00B15151"/>
    <w:rsid w:val="00B22C75"/>
    <w:rsid w:val="00B2329A"/>
    <w:rsid w:val="00B24F9D"/>
    <w:rsid w:val="00B25D8D"/>
    <w:rsid w:val="00B27D8D"/>
    <w:rsid w:val="00B3104E"/>
    <w:rsid w:val="00B32E2B"/>
    <w:rsid w:val="00B34525"/>
    <w:rsid w:val="00B42110"/>
    <w:rsid w:val="00B446F8"/>
    <w:rsid w:val="00B507FF"/>
    <w:rsid w:val="00B51E2D"/>
    <w:rsid w:val="00B53E27"/>
    <w:rsid w:val="00B53F0D"/>
    <w:rsid w:val="00B54D50"/>
    <w:rsid w:val="00B57D95"/>
    <w:rsid w:val="00B61A8D"/>
    <w:rsid w:val="00B62142"/>
    <w:rsid w:val="00B62F04"/>
    <w:rsid w:val="00B648C2"/>
    <w:rsid w:val="00B64953"/>
    <w:rsid w:val="00B70D01"/>
    <w:rsid w:val="00B71068"/>
    <w:rsid w:val="00B734B4"/>
    <w:rsid w:val="00B7692B"/>
    <w:rsid w:val="00B825BF"/>
    <w:rsid w:val="00B858DB"/>
    <w:rsid w:val="00B945F3"/>
    <w:rsid w:val="00B95E6F"/>
    <w:rsid w:val="00B96B86"/>
    <w:rsid w:val="00B9799A"/>
    <w:rsid w:val="00BA1F52"/>
    <w:rsid w:val="00BA3BE2"/>
    <w:rsid w:val="00BB0BB7"/>
    <w:rsid w:val="00BB3E1F"/>
    <w:rsid w:val="00BB692F"/>
    <w:rsid w:val="00BC16A4"/>
    <w:rsid w:val="00BC3121"/>
    <w:rsid w:val="00BC3AF4"/>
    <w:rsid w:val="00BE1458"/>
    <w:rsid w:val="00BE47BC"/>
    <w:rsid w:val="00BE5858"/>
    <w:rsid w:val="00BE79C1"/>
    <w:rsid w:val="00BF13C9"/>
    <w:rsid w:val="00BF1B57"/>
    <w:rsid w:val="00BF2B44"/>
    <w:rsid w:val="00BF35D6"/>
    <w:rsid w:val="00BF4660"/>
    <w:rsid w:val="00BF4DFA"/>
    <w:rsid w:val="00BF5C58"/>
    <w:rsid w:val="00C03673"/>
    <w:rsid w:val="00C06778"/>
    <w:rsid w:val="00C072E0"/>
    <w:rsid w:val="00C148C3"/>
    <w:rsid w:val="00C153F2"/>
    <w:rsid w:val="00C217E3"/>
    <w:rsid w:val="00C2229E"/>
    <w:rsid w:val="00C343C4"/>
    <w:rsid w:val="00C509F8"/>
    <w:rsid w:val="00C5336A"/>
    <w:rsid w:val="00C564F9"/>
    <w:rsid w:val="00C60068"/>
    <w:rsid w:val="00C60366"/>
    <w:rsid w:val="00C73911"/>
    <w:rsid w:val="00C772CD"/>
    <w:rsid w:val="00C803F4"/>
    <w:rsid w:val="00C8071E"/>
    <w:rsid w:val="00C82A88"/>
    <w:rsid w:val="00C83667"/>
    <w:rsid w:val="00C84138"/>
    <w:rsid w:val="00C921A4"/>
    <w:rsid w:val="00C93FA6"/>
    <w:rsid w:val="00CA3BC4"/>
    <w:rsid w:val="00CA599E"/>
    <w:rsid w:val="00CB06FA"/>
    <w:rsid w:val="00CB30D8"/>
    <w:rsid w:val="00CB592E"/>
    <w:rsid w:val="00CC30E3"/>
    <w:rsid w:val="00CC353E"/>
    <w:rsid w:val="00CC3ED0"/>
    <w:rsid w:val="00CD62D0"/>
    <w:rsid w:val="00CE0CCE"/>
    <w:rsid w:val="00CE3DDF"/>
    <w:rsid w:val="00CE3E07"/>
    <w:rsid w:val="00CE3F79"/>
    <w:rsid w:val="00CE47A8"/>
    <w:rsid w:val="00CE69E9"/>
    <w:rsid w:val="00CE72CD"/>
    <w:rsid w:val="00CF1C7B"/>
    <w:rsid w:val="00CF5236"/>
    <w:rsid w:val="00CF694E"/>
    <w:rsid w:val="00D003A3"/>
    <w:rsid w:val="00D0599E"/>
    <w:rsid w:val="00D1306E"/>
    <w:rsid w:val="00D2145A"/>
    <w:rsid w:val="00D2185B"/>
    <w:rsid w:val="00D21D63"/>
    <w:rsid w:val="00D222F4"/>
    <w:rsid w:val="00D23A9C"/>
    <w:rsid w:val="00D24128"/>
    <w:rsid w:val="00D2719D"/>
    <w:rsid w:val="00D27776"/>
    <w:rsid w:val="00D305AF"/>
    <w:rsid w:val="00D33843"/>
    <w:rsid w:val="00D34110"/>
    <w:rsid w:val="00D34CAC"/>
    <w:rsid w:val="00D3533E"/>
    <w:rsid w:val="00D44023"/>
    <w:rsid w:val="00D447FE"/>
    <w:rsid w:val="00D45543"/>
    <w:rsid w:val="00D47F0F"/>
    <w:rsid w:val="00D50678"/>
    <w:rsid w:val="00D50D17"/>
    <w:rsid w:val="00D53679"/>
    <w:rsid w:val="00D5512C"/>
    <w:rsid w:val="00D609F3"/>
    <w:rsid w:val="00D7224C"/>
    <w:rsid w:val="00D76B86"/>
    <w:rsid w:val="00D77F10"/>
    <w:rsid w:val="00D8253C"/>
    <w:rsid w:val="00D844B4"/>
    <w:rsid w:val="00D85289"/>
    <w:rsid w:val="00D878C5"/>
    <w:rsid w:val="00D97736"/>
    <w:rsid w:val="00DA10B5"/>
    <w:rsid w:val="00DA3664"/>
    <w:rsid w:val="00DB254D"/>
    <w:rsid w:val="00DB534B"/>
    <w:rsid w:val="00DB6347"/>
    <w:rsid w:val="00DC0F0C"/>
    <w:rsid w:val="00DC7233"/>
    <w:rsid w:val="00DD4738"/>
    <w:rsid w:val="00DD697B"/>
    <w:rsid w:val="00DE1E2E"/>
    <w:rsid w:val="00DE3E33"/>
    <w:rsid w:val="00DE3E89"/>
    <w:rsid w:val="00DE432B"/>
    <w:rsid w:val="00DF0284"/>
    <w:rsid w:val="00DF79BB"/>
    <w:rsid w:val="00E0620A"/>
    <w:rsid w:val="00E06478"/>
    <w:rsid w:val="00E11B6D"/>
    <w:rsid w:val="00E149C2"/>
    <w:rsid w:val="00E17522"/>
    <w:rsid w:val="00E20E88"/>
    <w:rsid w:val="00E26700"/>
    <w:rsid w:val="00E2790B"/>
    <w:rsid w:val="00E31299"/>
    <w:rsid w:val="00E32203"/>
    <w:rsid w:val="00E32E42"/>
    <w:rsid w:val="00E337D7"/>
    <w:rsid w:val="00E3542C"/>
    <w:rsid w:val="00E36A2D"/>
    <w:rsid w:val="00E36CB9"/>
    <w:rsid w:val="00E44072"/>
    <w:rsid w:val="00E50E92"/>
    <w:rsid w:val="00E517E9"/>
    <w:rsid w:val="00E51CD2"/>
    <w:rsid w:val="00E532E5"/>
    <w:rsid w:val="00E5408B"/>
    <w:rsid w:val="00E64A71"/>
    <w:rsid w:val="00E64CFC"/>
    <w:rsid w:val="00E65577"/>
    <w:rsid w:val="00E66567"/>
    <w:rsid w:val="00E70DCA"/>
    <w:rsid w:val="00E71455"/>
    <w:rsid w:val="00E717D2"/>
    <w:rsid w:val="00E738F1"/>
    <w:rsid w:val="00E76547"/>
    <w:rsid w:val="00E765F7"/>
    <w:rsid w:val="00E80A41"/>
    <w:rsid w:val="00E83ADE"/>
    <w:rsid w:val="00E83C15"/>
    <w:rsid w:val="00E85F96"/>
    <w:rsid w:val="00E86382"/>
    <w:rsid w:val="00E87984"/>
    <w:rsid w:val="00EA2CD4"/>
    <w:rsid w:val="00EA6C9B"/>
    <w:rsid w:val="00EA6D67"/>
    <w:rsid w:val="00EB1C2C"/>
    <w:rsid w:val="00EB6F25"/>
    <w:rsid w:val="00EC2B96"/>
    <w:rsid w:val="00EC58EB"/>
    <w:rsid w:val="00EC694F"/>
    <w:rsid w:val="00EC6AC3"/>
    <w:rsid w:val="00ED1206"/>
    <w:rsid w:val="00ED4300"/>
    <w:rsid w:val="00ED7496"/>
    <w:rsid w:val="00ED762A"/>
    <w:rsid w:val="00EE323E"/>
    <w:rsid w:val="00EE78CA"/>
    <w:rsid w:val="00EF194E"/>
    <w:rsid w:val="00EF374C"/>
    <w:rsid w:val="00EF5219"/>
    <w:rsid w:val="00EF727A"/>
    <w:rsid w:val="00F01351"/>
    <w:rsid w:val="00F01EBA"/>
    <w:rsid w:val="00F04E7F"/>
    <w:rsid w:val="00F056FA"/>
    <w:rsid w:val="00F21EA2"/>
    <w:rsid w:val="00F21EC8"/>
    <w:rsid w:val="00F3337C"/>
    <w:rsid w:val="00F379B4"/>
    <w:rsid w:val="00F407C4"/>
    <w:rsid w:val="00F42257"/>
    <w:rsid w:val="00F4546D"/>
    <w:rsid w:val="00F500C8"/>
    <w:rsid w:val="00F506C2"/>
    <w:rsid w:val="00F53AF1"/>
    <w:rsid w:val="00F614FB"/>
    <w:rsid w:val="00F63383"/>
    <w:rsid w:val="00F71D92"/>
    <w:rsid w:val="00F77FFC"/>
    <w:rsid w:val="00F81A41"/>
    <w:rsid w:val="00F83AFA"/>
    <w:rsid w:val="00F83C3F"/>
    <w:rsid w:val="00F8560C"/>
    <w:rsid w:val="00F90F7C"/>
    <w:rsid w:val="00F93C31"/>
    <w:rsid w:val="00F94BAE"/>
    <w:rsid w:val="00FA3EE4"/>
    <w:rsid w:val="00FA4FB4"/>
    <w:rsid w:val="00FA58F3"/>
    <w:rsid w:val="00FA6B56"/>
    <w:rsid w:val="00FB4563"/>
    <w:rsid w:val="00FD26B5"/>
    <w:rsid w:val="00FD6D3F"/>
    <w:rsid w:val="00FD6DBD"/>
    <w:rsid w:val="00FE00EA"/>
    <w:rsid w:val="00FE539E"/>
    <w:rsid w:val="00F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PMingLiU"/>
      <w:sz w:val="24"/>
      <w:szCs w:val="24"/>
      <w:lang w:eastAsia="zh-TW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outlineLvl w:val="1"/>
    </w:pPr>
    <w:rPr>
      <w:rFonts w:ascii="Arial" w:eastAsia="Arial Unicode MS" w:hAnsi="Arial"/>
      <w:i/>
      <w:spacing w:val="20"/>
      <w:szCs w:val="20"/>
      <w:lang w:eastAsia="ru-RU"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eastAsia="Times New Roman"/>
      <w:i/>
      <w:iCs/>
      <w:sz w:val="20"/>
      <w:szCs w:val="20"/>
      <w:lang w:eastAsia="ru-RU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eastAsia="Arial Unicode MS"/>
      <w:i/>
      <w:iCs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rFonts w:eastAsia="Times New Roman"/>
      <w:color w:val="000000"/>
      <w:szCs w:val="16"/>
    </w:rPr>
  </w:style>
  <w:style w:type="paragraph" w:styleId="a5">
    <w:name w:val="caption"/>
    <w:basedOn w:val="a"/>
    <w:next w:val="a"/>
    <w:qFormat/>
    <w:rsid w:val="0077699F"/>
    <w:pPr>
      <w:overflowPunct w:val="0"/>
      <w:autoSpaceDE w:val="0"/>
      <w:autoSpaceDN w:val="0"/>
      <w:adjustRightInd w:val="0"/>
    </w:pPr>
    <w:rPr>
      <w:rFonts w:eastAsia="Times New Roman"/>
      <w:b/>
      <w:sz w:val="29"/>
      <w:szCs w:val="20"/>
      <w:lang w:eastAsia="ru-RU"/>
    </w:rPr>
  </w:style>
  <w:style w:type="paragraph" w:customStyle="1" w:styleId="21">
    <w:name w:val="Основной текст 21"/>
    <w:basedOn w:val="a"/>
    <w:rsid w:val="0077699F"/>
    <w:pPr>
      <w:tabs>
        <w:tab w:val="left" w:pos="1222"/>
      </w:tabs>
      <w:overflowPunct w:val="0"/>
      <w:autoSpaceDE w:val="0"/>
      <w:autoSpaceDN w:val="0"/>
      <w:adjustRightInd w:val="0"/>
      <w:ind w:firstLine="709"/>
      <w:jc w:val="both"/>
    </w:pPr>
    <w:rPr>
      <w:rFonts w:eastAsia="Times New Roman"/>
      <w:sz w:val="29"/>
      <w:szCs w:val="20"/>
      <w:lang w:eastAsia="ru-RU"/>
    </w:rPr>
  </w:style>
  <w:style w:type="paragraph" w:customStyle="1" w:styleId="10">
    <w:name w:val="Абзац списка1"/>
    <w:basedOn w:val="a"/>
    <w:rsid w:val="00B734B4"/>
    <w:pPr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rsid w:val="00497FC5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eastAsia="Times New Roman"/>
      <w:szCs w:val="20"/>
      <w:lang w:eastAsia="ru-RU"/>
    </w:rPr>
  </w:style>
  <w:style w:type="paragraph" w:styleId="a6">
    <w:name w:val="No Spacing"/>
    <w:uiPriority w:val="1"/>
    <w:qFormat/>
    <w:rsid w:val="00CE3E07"/>
    <w:rPr>
      <w:rFonts w:ascii="Calibri" w:eastAsia="Calibri" w:hAnsi="Calibri"/>
      <w:sz w:val="22"/>
      <w:szCs w:val="22"/>
      <w:lang w:eastAsia="en-US"/>
    </w:rPr>
  </w:style>
  <w:style w:type="paragraph" w:styleId="20">
    <w:name w:val="Body Text 2"/>
    <w:basedOn w:val="a"/>
    <w:link w:val="22"/>
    <w:rsid w:val="00D1306E"/>
    <w:pPr>
      <w:spacing w:after="120" w:line="480" w:lineRule="auto"/>
    </w:pPr>
  </w:style>
  <w:style w:type="character" w:customStyle="1" w:styleId="22">
    <w:name w:val="Основной текст 2 Знак"/>
    <w:link w:val="20"/>
    <w:rsid w:val="00D1306E"/>
    <w:rPr>
      <w:rFonts w:eastAsia="PMingLiU"/>
      <w:sz w:val="24"/>
      <w:szCs w:val="24"/>
      <w:lang w:eastAsia="zh-TW"/>
    </w:rPr>
  </w:style>
  <w:style w:type="paragraph" w:customStyle="1" w:styleId="Style1">
    <w:name w:val="Style1"/>
    <w:basedOn w:val="a"/>
    <w:uiPriority w:val="99"/>
    <w:rsid w:val="001B027F"/>
    <w:pPr>
      <w:widowControl w:val="0"/>
      <w:autoSpaceDE w:val="0"/>
      <w:autoSpaceDN w:val="0"/>
      <w:adjustRightInd w:val="0"/>
      <w:spacing w:line="336" w:lineRule="exact"/>
      <w:ind w:firstLine="437"/>
      <w:jc w:val="both"/>
    </w:pPr>
    <w:rPr>
      <w:rFonts w:eastAsia="Times New Roman"/>
      <w:lang w:eastAsia="ru-RU"/>
    </w:rPr>
  </w:style>
  <w:style w:type="character" w:customStyle="1" w:styleId="FontStyle11">
    <w:name w:val="Font Style11"/>
    <w:uiPriority w:val="99"/>
    <w:rsid w:val="001B027F"/>
    <w:rPr>
      <w:rFonts w:ascii="Times New Roman" w:hAnsi="Times New Roman" w:cs="Times New Roman"/>
      <w:spacing w:val="10"/>
      <w:sz w:val="24"/>
      <w:szCs w:val="24"/>
    </w:rPr>
  </w:style>
  <w:style w:type="paragraph" w:customStyle="1" w:styleId="11">
    <w:name w:val="Абзац списка1"/>
    <w:basedOn w:val="a"/>
    <w:rsid w:val="005131A8"/>
    <w:pPr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6765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765C9"/>
    <w:rPr>
      <w:rFonts w:ascii="Tahoma" w:eastAsia="PMingLiU" w:hAnsi="Tahoma" w:cs="Tahoma"/>
      <w:sz w:val="16"/>
      <w:szCs w:val="16"/>
      <w:lang w:eastAsia="zh-TW"/>
    </w:rPr>
  </w:style>
  <w:style w:type="paragraph" w:customStyle="1" w:styleId="titleu">
    <w:name w:val="titleu"/>
    <w:basedOn w:val="a"/>
    <w:rsid w:val="00537A1F"/>
    <w:pPr>
      <w:spacing w:before="240" w:after="240"/>
    </w:pPr>
    <w:rPr>
      <w:rFonts w:eastAsia="Times New Roman"/>
      <w:b/>
      <w:bCs/>
      <w:lang w:eastAsia="ru-RU"/>
    </w:rPr>
  </w:style>
  <w:style w:type="table" w:styleId="a9">
    <w:name w:val="Table Grid"/>
    <w:basedOn w:val="a1"/>
    <w:rsid w:val="00166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32E5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A45DDC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c">
    <w:name w:val="Strong"/>
    <w:basedOn w:val="a0"/>
    <w:uiPriority w:val="22"/>
    <w:qFormat/>
    <w:rsid w:val="00A45DDC"/>
    <w:rPr>
      <w:b/>
      <w:bCs/>
    </w:rPr>
  </w:style>
  <w:style w:type="paragraph" w:customStyle="1" w:styleId="Style4">
    <w:name w:val="Style4"/>
    <w:basedOn w:val="a"/>
    <w:uiPriority w:val="99"/>
    <w:rsid w:val="00703AEC"/>
    <w:pPr>
      <w:widowControl w:val="0"/>
      <w:autoSpaceDE w:val="0"/>
      <w:autoSpaceDN w:val="0"/>
      <w:adjustRightInd w:val="0"/>
      <w:spacing w:line="342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A42C65"/>
    <w:pPr>
      <w:widowControl w:val="0"/>
      <w:autoSpaceDE w:val="0"/>
      <w:autoSpaceDN w:val="0"/>
      <w:adjustRightInd w:val="0"/>
      <w:spacing w:line="322" w:lineRule="exact"/>
    </w:pPr>
    <w:rPr>
      <w:rFonts w:eastAsia="Times New Roman"/>
      <w:lang w:eastAsia="ru-RU"/>
    </w:rPr>
  </w:style>
  <w:style w:type="paragraph" w:customStyle="1" w:styleId="Style5">
    <w:name w:val="Style5"/>
    <w:basedOn w:val="a"/>
    <w:uiPriority w:val="99"/>
    <w:rsid w:val="00B70D01"/>
    <w:pPr>
      <w:widowControl w:val="0"/>
      <w:autoSpaceDE w:val="0"/>
      <w:autoSpaceDN w:val="0"/>
      <w:adjustRightInd w:val="0"/>
      <w:spacing w:line="322" w:lineRule="exact"/>
    </w:pPr>
    <w:rPr>
      <w:rFonts w:eastAsia="Times New Roman"/>
      <w:lang w:eastAsia="ru-RU"/>
    </w:rPr>
  </w:style>
  <w:style w:type="paragraph" w:customStyle="1" w:styleId="Style6">
    <w:name w:val="Style6"/>
    <w:basedOn w:val="a"/>
    <w:uiPriority w:val="99"/>
    <w:rsid w:val="00B70D01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  <w:lang w:eastAsia="ru-RU"/>
    </w:rPr>
  </w:style>
  <w:style w:type="paragraph" w:customStyle="1" w:styleId="Style2">
    <w:name w:val="Style2"/>
    <w:basedOn w:val="a"/>
    <w:uiPriority w:val="99"/>
    <w:rsid w:val="00CF694E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paragraph" w:customStyle="1" w:styleId="Style7">
    <w:name w:val="Style7"/>
    <w:basedOn w:val="a"/>
    <w:uiPriority w:val="99"/>
    <w:rsid w:val="00934312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d">
    <w:name w:val="Emphasis"/>
    <w:uiPriority w:val="20"/>
    <w:qFormat/>
    <w:rsid w:val="00607D93"/>
    <w:rPr>
      <w:i/>
      <w:iCs/>
    </w:rPr>
  </w:style>
  <w:style w:type="paragraph" w:customStyle="1" w:styleId="point">
    <w:name w:val="point"/>
    <w:basedOn w:val="a"/>
    <w:rsid w:val="00607D93"/>
    <w:pPr>
      <w:ind w:firstLine="567"/>
      <w:jc w:val="both"/>
    </w:pPr>
    <w:rPr>
      <w:rFonts w:eastAsia="Times New Roman"/>
      <w:lang w:eastAsia="ru-RU"/>
    </w:rPr>
  </w:style>
  <w:style w:type="paragraph" w:customStyle="1" w:styleId="Default">
    <w:name w:val="Default"/>
    <w:rsid w:val="00607D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PMingLiU"/>
      <w:sz w:val="24"/>
      <w:szCs w:val="24"/>
      <w:lang w:eastAsia="zh-TW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outlineLvl w:val="1"/>
    </w:pPr>
    <w:rPr>
      <w:rFonts w:ascii="Arial" w:eastAsia="Arial Unicode MS" w:hAnsi="Arial"/>
      <w:i/>
      <w:spacing w:val="20"/>
      <w:szCs w:val="20"/>
      <w:lang w:eastAsia="ru-RU"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eastAsia="Times New Roman"/>
      <w:i/>
      <w:iCs/>
      <w:sz w:val="20"/>
      <w:szCs w:val="20"/>
      <w:lang w:eastAsia="ru-RU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eastAsia="Arial Unicode MS"/>
      <w:i/>
      <w:iCs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rFonts w:eastAsia="Times New Roman"/>
      <w:color w:val="000000"/>
      <w:szCs w:val="16"/>
    </w:rPr>
  </w:style>
  <w:style w:type="paragraph" w:styleId="a5">
    <w:name w:val="caption"/>
    <w:basedOn w:val="a"/>
    <w:next w:val="a"/>
    <w:qFormat/>
    <w:rsid w:val="0077699F"/>
    <w:pPr>
      <w:overflowPunct w:val="0"/>
      <w:autoSpaceDE w:val="0"/>
      <w:autoSpaceDN w:val="0"/>
      <w:adjustRightInd w:val="0"/>
    </w:pPr>
    <w:rPr>
      <w:rFonts w:eastAsia="Times New Roman"/>
      <w:b/>
      <w:sz w:val="29"/>
      <w:szCs w:val="20"/>
      <w:lang w:eastAsia="ru-RU"/>
    </w:rPr>
  </w:style>
  <w:style w:type="paragraph" w:customStyle="1" w:styleId="21">
    <w:name w:val="Основной текст 21"/>
    <w:basedOn w:val="a"/>
    <w:rsid w:val="0077699F"/>
    <w:pPr>
      <w:tabs>
        <w:tab w:val="left" w:pos="1222"/>
      </w:tabs>
      <w:overflowPunct w:val="0"/>
      <w:autoSpaceDE w:val="0"/>
      <w:autoSpaceDN w:val="0"/>
      <w:adjustRightInd w:val="0"/>
      <w:ind w:firstLine="709"/>
      <w:jc w:val="both"/>
    </w:pPr>
    <w:rPr>
      <w:rFonts w:eastAsia="Times New Roman"/>
      <w:sz w:val="29"/>
      <w:szCs w:val="20"/>
      <w:lang w:eastAsia="ru-RU"/>
    </w:rPr>
  </w:style>
  <w:style w:type="paragraph" w:customStyle="1" w:styleId="10">
    <w:name w:val="Абзац списка1"/>
    <w:basedOn w:val="a"/>
    <w:rsid w:val="00B734B4"/>
    <w:pPr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rsid w:val="00497FC5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eastAsia="Times New Roman"/>
      <w:szCs w:val="20"/>
      <w:lang w:eastAsia="ru-RU"/>
    </w:rPr>
  </w:style>
  <w:style w:type="paragraph" w:styleId="a6">
    <w:name w:val="No Spacing"/>
    <w:uiPriority w:val="1"/>
    <w:qFormat/>
    <w:rsid w:val="00CE3E07"/>
    <w:rPr>
      <w:rFonts w:ascii="Calibri" w:eastAsia="Calibri" w:hAnsi="Calibri"/>
      <w:sz w:val="22"/>
      <w:szCs w:val="22"/>
      <w:lang w:eastAsia="en-US"/>
    </w:rPr>
  </w:style>
  <w:style w:type="paragraph" w:styleId="20">
    <w:name w:val="Body Text 2"/>
    <w:basedOn w:val="a"/>
    <w:link w:val="22"/>
    <w:rsid w:val="00D1306E"/>
    <w:pPr>
      <w:spacing w:after="120" w:line="480" w:lineRule="auto"/>
    </w:pPr>
  </w:style>
  <w:style w:type="character" w:customStyle="1" w:styleId="22">
    <w:name w:val="Основной текст 2 Знак"/>
    <w:link w:val="20"/>
    <w:rsid w:val="00D1306E"/>
    <w:rPr>
      <w:rFonts w:eastAsia="PMingLiU"/>
      <w:sz w:val="24"/>
      <w:szCs w:val="24"/>
      <w:lang w:eastAsia="zh-TW"/>
    </w:rPr>
  </w:style>
  <w:style w:type="paragraph" w:customStyle="1" w:styleId="Style1">
    <w:name w:val="Style1"/>
    <w:basedOn w:val="a"/>
    <w:uiPriority w:val="99"/>
    <w:rsid w:val="001B027F"/>
    <w:pPr>
      <w:widowControl w:val="0"/>
      <w:autoSpaceDE w:val="0"/>
      <w:autoSpaceDN w:val="0"/>
      <w:adjustRightInd w:val="0"/>
      <w:spacing w:line="336" w:lineRule="exact"/>
      <w:ind w:firstLine="437"/>
      <w:jc w:val="both"/>
    </w:pPr>
    <w:rPr>
      <w:rFonts w:eastAsia="Times New Roman"/>
      <w:lang w:eastAsia="ru-RU"/>
    </w:rPr>
  </w:style>
  <w:style w:type="character" w:customStyle="1" w:styleId="FontStyle11">
    <w:name w:val="Font Style11"/>
    <w:uiPriority w:val="99"/>
    <w:rsid w:val="001B027F"/>
    <w:rPr>
      <w:rFonts w:ascii="Times New Roman" w:hAnsi="Times New Roman" w:cs="Times New Roman"/>
      <w:spacing w:val="10"/>
      <w:sz w:val="24"/>
      <w:szCs w:val="24"/>
    </w:rPr>
  </w:style>
  <w:style w:type="paragraph" w:customStyle="1" w:styleId="11">
    <w:name w:val="Абзац списка1"/>
    <w:basedOn w:val="a"/>
    <w:rsid w:val="005131A8"/>
    <w:pPr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6765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765C9"/>
    <w:rPr>
      <w:rFonts w:ascii="Tahoma" w:eastAsia="PMingLiU" w:hAnsi="Tahoma" w:cs="Tahoma"/>
      <w:sz w:val="16"/>
      <w:szCs w:val="16"/>
      <w:lang w:eastAsia="zh-TW"/>
    </w:rPr>
  </w:style>
  <w:style w:type="paragraph" w:customStyle="1" w:styleId="titleu">
    <w:name w:val="titleu"/>
    <w:basedOn w:val="a"/>
    <w:rsid w:val="00537A1F"/>
    <w:pPr>
      <w:spacing w:before="240" w:after="240"/>
    </w:pPr>
    <w:rPr>
      <w:rFonts w:eastAsia="Times New Roman"/>
      <w:b/>
      <w:bCs/>
      <w:lang w:eastAsia="ru-RU"/>
    </w:rPr>
  </w:style>
  <w:style w:type="table" w:styleId="a9">
    <w:name w:val="Table Grid"/>
    <w:basedOn w:val="a1"/>
    <w:rsid w:val="00166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32E5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A45DDC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c">
    <w:name w:val="Strong"/>
    <w:basedOn w:val="a0"/>
    <w:uiPriority w:val="22"/>
    <w:qFormat/>
    <w:rsid w:val="00A45DDC"/>
    <w:rPr>
      <w:b/>
      <w:bCs/>
    </w:rPr>
  </w:style>
  <w:style w:type="paragraph" w:customStyle="1" w:styleId="Style4">
    <w:name w:val="Style4"/>
    <w:basedOn w:val="a"/>
    <w:uiPriority w:val="99"/>
    <w:rsid w:val="00703AEC"/>
    <w:pPr>
      <w:widowControl w:val="0"/>
      <w:autoSpaceDE w:val="0"/>
      <w:autoSpaceDN w:val="0"/>
      <w:adjustRightInd w:val="0"/>
      <w:spacing w:line="342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A42C65"/>
    <w:pPr>
      <w:widowControl w:val="0"/>
      <w:autoSpaceDE w:val="0"/>
      <w:autoSpaceDN w:val="0"/>
      <w:adjustRightInd w:val="0"/>
      <w:spacing w:line="322" w:lineRule="exact"/>
    </w:pPr>
    <w:rPr>
      <w:rFonts w:eastAsia="Times New Roman"/>
      <w:lang w:eastAsia="ru-RU"/>
    </w:rPr>
  </w:style>
  <w:style w:type="paragraph" w:customStyle="1" w:styleId="Style5">
    <w:name w:val="Style5"/>
    <w:basedOn w:val="a"/>
    <w:uiPriority w:val="99"/>
    <w:rsid w:val="00B70D01"/>
    <w:pPr>
      <w:widowControl w:val="0"/>
      <w:autoSpaceDE w:val="0"/>
      <w:autoSpaceDN w:val="0"/>
      <w:adjustRightInd w:val="0"/>
      <w:spacing w:line="322" w:lineRule="exact"/>
    </w:pPr>
    <w:rPr>
      <w:rFonts w:eastAsia="Times New Roman"/>
      <w:lang w:eastAsia="ru-RU"/>
    </w:rPr>
  </w:style>
  <w:style w:type="paragraph" w:customStyle="1" w:styleId="Style6">
    <w:name w:val="Style6"/>
    <w:basedOn w:val="a"/>
    <w:uiPriority w:val="99"/>
    <w:rsid w:val="00B70D01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  <w:lang w:eastAsia="ru-RU"/>
    </w:rPr>
  </w:style>
  <w:style w:type="paragraph" w:customStyle="1" w:styleId="Style2">
    <w:name w:val="Style2"/>
    <w:basedOn w:val="a"/>
    <w:uiPriority w:val="99"/>
    <w:rsid w:val="00CF694E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paragraph" w:customStyle="1" w:styleId="Style7">
    <w:name w:val="Style7"/>
    <w:basedOn w:val="a"/>
    <w:uiPriority w:val="99"/>
    <w:rsid w:val="00934312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d">
    <w:name w:val="Emphasis"/>
    <w:uiPriority w:val="20"/>
    <w:qFormat/>
    <w:rsid w:val="00607D93"/>
    <w:rPr>
      <w:i/>
      <w:iCs/>
    </w:rPr>
  </w:style>
  <w:style w:type="paragraph" w:customStyle="1" w:styleId="point">
    <w:name w:val="point"/>
    <w:basedOn w:val="a"/>
    <w:rsid w:val="00607D93"/>
    <w:pPr>
      <w:ind w:firstLine="567"/>
      <w:jc w:val="both"/>
    </w:pPr>
    <w:rPr>
      <w:rFonts w:eastAsia="Times New Roman"/>
      <w:lang w:eastAsia="ru-RU"/>
    </w:rPr>
  </w:style>
  <w:style w:type="paragraph" w:customStyle="1" w:styleId="Default">
    <w:name w:val="Default"/>
    <w:rsid w:val="00607D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3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yandex.by/clck/jsredir?bu=309d2z&amp;from=yandex.by%3Bsearch%2F%3Bweb%3B%3B&amp;text=&amp;etext=6040.YCQwegSeuu5Ao89Ws8nIzMsOiq4slxdUbxu--Or1dq3HnNM57wycJH2qaMSUj4Ajet3rJ8IOyMywDOdSXwAC6Wmy9OuN4WayFGoenwRvJcU12o84Uq4DsJNrR3i2zegM.4ec993dd194a9039826c9a45dcc2e398974dbc17&amp;uuid=&amp;state=PEtFfuTeVD5kpHnK9lio9dFa2ePbDzX7qvAdt2NMySb6FuqlhxIVEW0lMpVEqjRvOtp6Tx90TyairhW68A895NUCsPM4CExU&amp;&amp;cst=AiuY0DBWFJ5Hyx_fyvalFFPwPSECOc-SnIbYsw8QIxafuLpHXZHAuLADOhXYP_QGDtr3vn6cjD4lJP-6v9aCy53_B7P5c2p3pfHJaDphCjTfIDuBKsULsRFkcILC4_E4CXzmAGCkDBkeg70Q8C1_Alek_Shj9__O8Yj_u_Hk3Ph7Cim46JeZqhS-jyZBvGvcMk9Fyqi46jF2tqMVmEWJ38LmKdfLNysItD-58kauTtvQ2_k2o2xAVD2komcPDuojw11XdSeCa4ydDs4_L-fIDcTJp98dCmAgzhI05Wv3WD2LoLI7KU5k1a6ENY3efk9pbsehyWF9a9lQ7sop0U_iBByX5RHgV7wPmg2Sc6OGm13LrvHPLcRLukOq6MkenzOSdQ6aFcwSg51lV-RjH85Av9Oku5wuMBgsC3vTWEmBt8B2t1T9qt99xDzOQ7RV3MJdOHjvoPtp-flNMwumhPep2ZLa8a87n05iVB5AdtsMvRBjmbsuEFrkC9QJa0_w4jytOgHbukF76geOmAZplTSRAEJ6Z85cOXU5czKrpEaklhUXysxiYQRPqHjI4OwSurR_tJnPA6AehUp3wRO6FMv2Do4j8F9jgicBPPY4x4rof3z9VNHeRRlClvjT7sqbCPsKNlVJgRqcVg9xAQUAqZ_bo5x5_uC51n7n90AL6967yYcE9wXBC4KU5A,,&amp;data=UlNrNmk5WktYejY4cHFySjRXSWhXRndsTlFGMnZ6UWtwVmZrMHppT0tKWHJrZ2dPSTRkRHd5cWtkYk9TaDZuSEhfU295OWRzc0VMdWU5b1lMNWZtNWVSM0dlXzB1LThGcndGX3pwaTVBMzgs&amp;sign=710abc9ad98e92c4fc5108d578d559d9&amp;keyno=0&amp;b64e=2&amp;ref=orjY4mGPRjkHVRqRT7scnl9k3ZfzgjFjdEgUjHVMLMpEW4QtIoWpezPjBfY5JxSBM5SXQ2UMaCPD9NV5lNgZzXlEKc9nYKYOI_oLzx1tUV2v3nwho2SX8LxyjI8n20gGXhKWtT7gdd_d2eyDwMSqgTE3_466-juVKnAAyGgtti8sK0JMDpNBNernO7HTIKXA6qB_R88xDbxtSHeuFLt9jyUax1RsVp-yMNtlG7rDlEWspLEh2fLxnFAgzaawim_O6fbEtLmPJNO356qmXLQsLj-51tXaDto5rarhGa-yQJcmbNnQ05Ty0dGwuDXUgrFt&amp;l10n=ru&amp;rp=1&amp;cts=1569331602913%40%40events%3D%5B%7B%22event%22%3A%22click%22%2C%22id%22%3A%22309d2z%22%2C%22cts%22%3A1569331602913%2C%22service%22%3A%22web%22%2C%22fast%22%3A%7B%22organic%22%3A1%7D%2C%22event-id%22%3A%22k0xvimldc7%22%7D%5D&amp;mc=1.584962500721156&amp;hdtime=2211.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\Desktop\&#1041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BD0B0-778C-439E-8330-C757E08B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Бланк.dotx</Template>
  <TotalTime>336</TotalTime>
  <Pages>10</Pages>
  <Words>2815</Words>
  <Characters>16047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18825</CharactersWithSpaces>
  <SharedDoc>false</SharedDoc>
  <HLinks>
    <vt:vector size="12" baseType="variant">
      <vt:variant>
        <vt:i4>5242930</vt:i4>
      </vt:variant>
      <vt:variant>
        <vt:i4>3</vt:i4>
      </vt:variant>
      <vt:variant>
        <vt:i4>0</vt:i4>
      </vt:variant>
      <vt:variant>
        <vt:i4>5</vt:i4>
      </vt:variant>
      <vt:variant>
        <vt:lpwstr>mailto:gcgeglav@bues.mogilev.by</vt:lpwstr>
      </vt:variant>
      <vt:variant>
        <vt:lpwstr/>
      </vt:variant>
      <vt:variant>
        <vt:i4>5242930</vt:i4>
      </vt:variant>
      <vt:variant>
        <vt:i4>0</vt:i4>
      </vt:variant>
      <vt:variant>
        <vt:i4>0</vt:i4>
      </vt:variant>
      <vt:variant>
        <vt:i4>5</vt:i4>
      </vt:variant>
      <vt:variant>
        <vt:lpwstr>mailto:gcgeglav@bues.mogilev.by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22</cp:revision>
  <cp:lastPrinted>2021-12-24T12:10:00Z</cp:lastPrinted>
  <dcterms:created xsi:type="dcterms:W3CDTF">2021-12-22T12:47:00Z</dcterms:created>
  <dcterms:modified xsi:type="dcterms:W3CDTF">2022-10-05T09:16:00Z</dcterms:modified>
</cp:coreProperties>
</file>