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CBB8" w14:textId="77777777" w:rsidR="003B1DAB" w:rsidRPr="003B1DAB" w:rsidRDefault="003B1DAB" w:rsidP="003B1DAB">
      <w:pPr>
        <w:shd w:val="clear" w:color="auto" w:fill="FFFFFF"/>
        <w:spacing w:after="375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целях профилактики инфекционных заболеваний, предупреждаемых с помощью иммунобиологических лекарственных средств (далее – ИЛС), и поддержания санитарно-эпидемиологического благополучия населения в Республике Беларусь постановлением Министерства здравоохранения Республики Беларусь от 17.05.2018 г.  № 42 «О профилактических прививках» (зарегистрировано в Национальном центре правовой информации Республики Беларусь, 12.06.2018, 8/33221) утверждены Национальный календарь профилактических прививок и Перечень профилактических прививок по эпидемическим показаниям.</w:t>
      </w:r>
    </w:p>
    <w:p w14:paraId="627A31FA" w14:textId="77777777" w:rsidR="003B1DAB" w:rsidRPr="003B1DAB" w:rsidRDefault="003B1DAB" w:rsidP="003B1DAB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В соответствии с данным постановлением профилактические прививки проводятся:</w:t>
      </w:r>
    </w:p>
    <w:p w14:paraId="04DC1F63" w14:textId="77777777" w:rsidR="003B1DAB" w:rsidRPr="003B1DAB" w:rsidRDefault="003B1DAB" w:rsidP="003B1DAB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определенные сроки жизни человека независимо от эпидемиологической ситуации для создания специфической невосприимчивости организма к соответствующим инфекционным заболеваниям;</w:t>
      </w:r>
    </w:p>
    <w:p w14:paraId="0BACCB18" w14:textId="77777777" w:rsidR="003B1DAB" w:rsidRPr="003B1DAB" w:rsidRDefault="003B1DAB" w:rsidP="003B1DAB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государственных организациях здравоохранения, а также в негосударственных организациях здравоохранения, имеющих специальное разрешение (лицензию) на осуществление медицинской деятельности, выданное в порядке, установленном законодательством Республики Беларусь о лицензировании;</w:t>
      </w:r>
    </w:p>
    <w:p w14:paraId="7EF81F0C" w14:textId="77777777" w:rsidR="003B1DAB" w:rsidRPr="003B1DAB" w:rsidRDefault="003B1DAB" w:rsidP="003B1DAB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 учетом показаний и противопоказаний к их проведению согласно инструкции по медицинскому применению, прилагаемой к ИЛС.</w:t>
      </w:r>
    </w:p>
    <w:p w14:paraId="0FCC0C91" w14:textId="77777777" w:rsidR="003B1DAB" w:rsidRPr="003B1DAB" w:rsidRDefault="003B1DAB" w:rsidP="003B1DAB">
      <w:pPr>
        <w:shd w:val="clear" w:color="auto" w:fill="FFFFFF"/>
        <w:spacing w:after="375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Проведение вакцинации подлежащего контингента на основании Национального календаря профилактических прививок и Перечня профилактических прививок по эпидемическим показаниям осуществляется в рамках оказания медицинской помощи гражданам и проводится бесплатно (полностью финансируется государством).</w:t>
      </w:r>
    </w:p>
    <w:p w14:paraId="220ADE3C" w14:textId="66461B26" w:rsidR="003B1DAB" w:rsidRPr="003B1DAB" w:rsidRDefault="003B1DAB" w:rsidP="003B1DAB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В настоящее время</w:t>
      </w:r>
      <w:r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в рамках</w:t>
      </w:r>
      <w:r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Национального календаря профилактических прививок проводится</w:t>
      </w:r>
      <w:r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иммунизация</w:t>
      </w:r>
      <w:r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против 12 инфекционных заболеваний:</w:t>
      </w:r>
    </w:p>
    <w:p w14:paraId="15FC692F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вирусный гепатит В;</w:t>
      </w:r>
    </w:p>
    <w:p w14:paraId="0F5BEB32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туберкулез;</w:t>
      </w:r>
    </w:p>
    <w:p w14:paraId="545A9CB4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коклюш;</w:t>
      </w:r>
    </w:p>
    <w:p w14:paraId="333A806E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дифтерия;</w:t>
      </w:r>
    </w:p>
    <w:p w14:paraId="665DCA09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столбняк;</w:t>
      </w:r>
    </w:p>
    <w:p w14:paraId="371C9F73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полиомиелит;</w:t>
      </w:r>
    </w:p>
    <w:p w14:paraId="601DD2FF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гемофильная инфекция типа b (ХИБ-инфекция);</w:t>
      </w:r>
    </w:p>
    <w:p w14:paraId="733460C4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корь;</w:t>
      </w:r>
    </w:p>
    <w:p w14:paraId="3B714121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эпидемический паротит;</w:t>
      </w:r>
    </w:p>
    <w:p w14:paraId="02DC67A2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краснуха;</w:t>
      </w:r>
    </w:p>
    <w:p w14:paraId="5C8060C1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пневмококковая инфекция;</w:t>
      </w:r>
    </w:p>
    <w:p w14:paraId="440CC114" w14:textId="77777777" w:rsidR="003B1DAB" w:rsidRPr="003B1DAB" w:rsidRDefault="003B1DAB" w:rsidP="003B1DA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грипп.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482"/>
        <w:gridCol w:w="2740"/>
        <w:gridCol w:w="2048"/>
      </w:tblGrid>
      <w:tr w:rsidR="003B1DAB" w:rsidRPr="003B1DAB" w14:paraId="3A45AA4F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7FB80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вакцины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8322C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 какому заболеванию вырабатывается иммунитет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97F34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 вакцинации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1B0BA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введения вакцины</w:t>
            </w:r>
          </w:p>
        </w:tc>
      </w:tr>
      <w:tr w:rsidR="003B1DAB" w:rsidRPr="003B1DAB" w14:paraId="2B6C0A17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37144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Вакцина против вирусного гепатита В (ВГВ)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D0C01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вирусный гепатит 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25516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новорожденные в первые 12 часов жизни, дети в возрасте 2, 3, 4 месяцев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6F4D9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средней части бедра (детям первых лет жизни), в область плеча – дельтовидную мышцу (пациентам других возрастов)</w:t>
            </w:r>
          </w:p>
        </w:tc>
      </w:tr>
      <w:tr w:rsidR="003B1DAB" w:rsidRPr="003B1DAB" w14:paraId="5EC49DFA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BE55A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Вакцина против туберкулеза (БЦЖ-М)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2A9519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туберкулез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6AD09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новорожденные на 3-5 день жизни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8FAA6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вводится </w:t>
            </w:r>
            <w:proofErr w:type="spellStart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внутрикожно</w:t>
            </w:r>
            <w:proofErr w:type="spell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в верхнюю треть левого плеча</w:t>
            </w:r>
          </w:p>
        </w:tc>
      </w:tr>
      <w:tr w:rsidR="003B1DAB" w:rsidRPr="003B1DAB" w14:paraId="657512FD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ED5A56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Комбинированная вакцина против дифтерии, коклюша, столбняка (КДС)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F58E7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дифтерия, столбняк, коклюш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F27096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в возрасте 2, 3, 4 и 18 месяцев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5D5BA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бедра</w:t>
            </w:r>
          </w:p>
        </w:tc>
      </w:tr>
      <w:tr w:rsidR="003B1DAB" w:rsidRPr="003B1DAB" w14:paraId="66FCA479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66C9E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Вакцина против гемофильной инфекции (ХИБ)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1DB25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гемофильная инфекция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0C394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в возрасте 2, 3, 4 месяцев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FBD3E3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вводится внутримышечно в переднебоковую поверхность средней части бедра (детям – до 2-х лет), в область плеча – дельтовидная мышца (пациентам </w:t>
            </w: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других возрастов)</w:t>
            </w:r>
          </w:p>
        </w:tc>
      </w:tr>
      <w:tr w:rsidR="003B1DAB" w:rsidRPr="003B1DAB" w14:paraId="36395F4C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3E9D36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Вакцина против полиомиелита (ИПВ)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1DFA2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8D1A7A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в возрасте 2, 3, 4 месяцев и 7 лет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D7EE1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средней части бедра (детям – до 2-х лет), в область плеча – дельтовидная мышца (пациентам других возрастов)</w:t>
            </w:r>
          </w:p>
        </w:tc>
      </w:tr>
      <w:tr w:rsidR="003B1DAB" w:rsidRPr="003B1DAB" w14:paraId="687FA462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9AD1E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Вакцина против пневмококковой инфекции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32ED0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пневмококковая инфекция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7D661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в возрасте 2, 4, 12 месяцев при наличии показаний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80188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бедра (детям первого года жизни), в область плеча – дельтовидная мышца (детям старше 1 года)</w:t>
            </w:r>
          </w:p>
        </w:tc>
      </w:tr>
      <w:tr w:rsidR="003B1DAB" w:rsidRPr="003B1DAB" w14:paraId="19D2822D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2259D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Вакцина против кори, эпидемического паротита, краснухи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99BA1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корь, эпидемический паротит, краснуха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D42DAF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в возрасте 12 месяцев и 6 лет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93CEA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вводится подкожно, допускается внутримышечное введение</w:t>
            </w:r>
          </w:p>
        </w:tc>
      </w:tr>
      <w:tr w:rsidR="003B1DAB" w:rsidRPr="003B1DAB" w14:paraId="1362F3AD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8AF6C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Вакцина против дифтерии и столбняка (АДС)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E891F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дифтерия и столбняк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F174B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в возрасте 6 лет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D7874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вводится внутримышечно в </w:t>
            </w:r>
            <w:proofErr w:type="spellStart"/>
            <w:proofErr w:type="gramStart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передне</w:t>
            </w:r>
            <w:proofErr w:type="spell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-наружную</w:t>
            </w:r>
            <w:proofErr w:type="gram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часть бедра</w:t>
            </w:r>
          </w:p>
        </w:tc>
      </w:tr>
      <w:tr w:rsidR="003B1DAB" w:rsidRPr="003B1DAB" w14:paraId="541915CD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AFF26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Вакцина против </w:t>
            </w:r>
            <w:proofErr w:type="spellStart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папилломавирусная</w:t>
            </w:r>
            <w:proofErr w:type="spell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инфекции (ВПЧ)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B43B3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папилломавирусная</w:t>
            </w:r>
            <w:proofErr w:type="spell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инфекция (ж)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0FD45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девочки в возрасте 11 лет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138B4" w14:textId="77777777" w:rsidR="003B1DAB" w:rsidRPr="003B1DAB" w:rsidRDefault="003B1DAB" w:rsidP="003B1DAB">
            <w:pPr>
              <w:spacing w:after="0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1DAB" w:rsidRPr="003B1DAB" w14:paraId="2F438F63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62D17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Вакцина против дифтерии (АД-М)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CC078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дифтерия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091C3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в возрасте 11 лет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4BB56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вводится глубоко подкожно в подлопаточную область (подросткам и взрослым), внутримышечно в </w:t>
            </w:r>
            <w:proofErr w:type="spellStart"/>
            <w:proofErr w:type="gramStart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передне</w:t>
            </w:r>
            <w:proofErr w:type="spell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-наружную</w:t>
            </w:r>
            <w:proofErr w:type="gram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часть бедра</w:t>
            </w:r>
          </w:p>
        </w:tc>
      </w:tr>
      <w:tr w:rsidR="003B1DAB" w:rsidRPr="003B1DAB" w14:paraId="4BA99748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084D5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Вакцина против дифтерии и столбняка (АДС-М)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4BE3D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дифтерия и столбняк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13025B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дети в возрасте 16 лет, взрослые в 26 лет и каждые </w:t>
            </w:r>
            <w:proofErr w:type="gramStart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последующие  10</w:t>
            </w:r>
            <w:proofErr w:type="gram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лет жизни до достижения 66 лет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E0885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вводится глубоко подкожно в подлопаточную область (подросткам и взрослым), внутримышечно в </w:t>
            </w:r>
            <w:proofErr w:type="spellStart"/>
            <w:proofErr w:type="gramStart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передне</w:t>
            </w:r>
            <w:proofErr w:type="spell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-наружную</w:t>
            </w:r>
            <w:proofErr w:type="gramEnd"/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часть бедра</w:t>
            </w:r>
          </w:p>
        </w:tc>
      </w:tr>
      <w:tr w:rsidR="003B1DAB" w:rsidRPr="003B1DAB" w14:paraId="26343262" w14:textId="77777777" w:rsidTr="003B1DAB">
        <w:tc>
          <w:tcPr>
            <w:tcW w:w="233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D8222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Вакцина против гриппа</w:t>
            </w:r>
          </w:p>
        </w:tc>
        <w:tc>
          <w:tcPr>
            <w:tcW w:w="2482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162CDE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4044F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дети от 6 месяцев и взрослые</w:t>
            </w:r>
          </w:p>
        </w:tc>
        <w:tc>
          <w:tcPr>
            <w:tcW w:w="2048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6255C" w14:textId="77777777" w:rsidR="003B1DAB" w:rsidRPr="003B1DAB" w:rsidRDefault="003B1DAB" w:rsidP="003B1DAB">
            <w:pPr>
              <w:spacing w:after="375" w:line="330" w:lineRule="atLeast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вводится внутримышечно в переднебоковую поверхность бедра (детям – </w:t>
            </w:r>
            <w:r w:rsidRPr="003B1DA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до 3-х лет), внутримышечно или глубоко подкожно в верхнюю треть наружной поверхности плеча (пациентам других возрастов)</w:t>
            </w:r>
          </w:p>
        </w:tc>
      </w:tr>
    </w:tbl>
    <w:p w14:paraId="3B7DAC06" w14:textId="77777777" w:rsidR="003B1DAB" w:rsidRPr="003B1DAB" w:rsidRDefault="003B1DAB" w:rsidP="003B1DAB">
      <w:pPr>
        <w:spacing w:after="0" w:line="330" w:lineRule="atLeast"/>
        <w:jc w:val="both"/>
        <w:rPr>
          <w:rFonts w:ascii="Roboto" w:eastAsia="Times New Roman" w:hAnsi="Roboto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lastRenderedPageBreak/>
        <w:t>Примечание</w:t>
      </w:r>
      <w:r w:rsidRPr="003B1DAB">
        <w:rPr>
          <w:rFonts w:ascii="Roboto" w:eastAsia="Times New Roman" w:hAnsi="Roboto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. Вакцинация в возрасте 2, 3, 4 месяца проводится с использованием комбинированных вакцин, содержащих компоненты против вирусного гепатита В, коклюша, дифтерии, столбняка, гемофильной инфекции (+полиомиелита).</w:t>
      </w:r>
    </w:p>
    <w:p w14:paraId="5F3D3486" w14:textId="77777777" w:rsidR="003B1DAB" w:rsidRPr="003B1DAB" w:rsidRDefault="003B1DAB" w:rsidP="003B1DAB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Расширен перечень показаний для иммунизации против пневмококковой инфекции детей в соответствии с возрастом, а также детей других возрастов до достижения ими 5 лет, имеющим одно из следующих заболеваний или состояний:</w:t>
      </w:r>
    </w:p>
    <w:p w14:paraId="4A14EA6C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иммунодефицитные состояния;</w:t>
      </w:r>
    </w:p>
    <w:p w14:paraId="1F7200BC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рецидивирующий острый гнойный средний отит (более 3-х эпизодов в течение года);</w:t>
      </w:r>
    </w:p>
    <w:p w14:paraId="7392FB6B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рецидивирующие пневмонии;</w:t>
      </w:r>
    </w:p>
    <w:p w14:paraId="68C430E1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бронхолегочная дисплазия, врожденные пороки дыхательных путей и др.;</w:t>
      </w:r>
    </w:p>
    <w:p w14:paraId="49940F10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пороки сердца, требующие гемодинамической коррекции и с обогащением малого круга кровообращения;</w:t>
      </w:r>
    </w:p>
    <w:p w14:paraId="5012C528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наличие кохлеарного имплантата или планирование проведения данной операции;</w:t>
      </w:r>
    </w:p>
    <w:p w14:paraId="7B228265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сахарный диабет;</w:t>
      </w:r>
    </w:p>
    <w:p w14:paraId="75F147FC" w14:textId="77777777" w:rsidR="003B1DAB" w:rsidRPr="003B1DAB" w:rsidRDefault="003B1DAB" w:rsidP="003B1DAB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бронхиальная астма.</w:t>
      </w:r>
    </w:p>
    <w:p w14:paraId="446392F2" w14:textId="77777777" w:rsidR="003B1DAB" w:rsidRPr="003B1DAB" w:rsidRDefault="003B1DAB" w:rsidP="003B1DAB">
      <w:pPr>
        <w:shd w:val="clear" w:color="auto" w:fill="FFFFFF"/>
        <w:spacing w:after="375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Все прививки, которые включены в Национальный календарь, делаются бесплатно. </w:t>
      </w:r>
    </w:p>
    <w:p w14:paraId="3B092641" w14:textId="77777777" w:rsidR="003B1DAB" w:rsidRPr="003B1DAB" w:rsidRDefault="003B1DAB" w:rsidP="003B1DAB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Появилась возможность иммунизации детей, ранее не получившим профилактических прививок против гемофильной инфекции, до достижения ими возраста 5 лет и имеющим одно из следующих заболеваний или состояний:</w:t>
      </w:r>
    </w:p>
    <w:p w14:paraId="690D6B5F" w14:textId="77777777" w:rsidR="003B1DAB" w:rsidRPr="003B1DAB" w:rsidRDefault="003B1DAB" w:rsidP="003B1DAB">
      <w:pPr>
        <w:numPr>
          <w:ilvl w:val="0"/>
          <w:numId w:val="4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хронический гепатит;</w:t>
      </w:r>
    </w:p>
    <w:p w14:paraId="42DCFA99" w14:textId="77777777" w:rsidR="003B1DAB" w:rsidRPr="003B1DAB" w:rsidRDefault="003B1DAB" w:rsidP="003B1DAB">
      <w:pPr>
        <w:numPr>
          <w:ilvl w:val="0"/>
          <w:numId w:val="4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цирроз печени;</w:t>
      </w:r>
    </w:p>
    <w:p w14:paraId="32868651" w14:textId="77777777" w:rsidR="003B1DAB" w:rsidRPr="003B1DAB" w:rsidRDefault="003B1DAB" w:rsidP="003B1DAB">
      <w:pPr>
        <w:numPr>
          <w:ilvl w:val="0"/>
          <w:numId w:val="4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хронические заболевания почек, сердца, печени;</w:t>
      </w:r>
    </w:p>
    <w:p w14:paraId="6DDB96E2" w14:textId="77777777" w:rsidR="003B1DAB" w:rsidRPr="003B1DAB" w:rsidRDefault="003B1DAB" w:rsidP="003B1DAB">
      <w:pPr>
        <w:numPr>
          <w:ilvl w:val="0"/>
          <w:numId w:val="4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иммунодефицитные состояния;</w:t>
      </w:r>
    </w:p>
    <w:p w14:paraId="1C38448E" w14:textId="77777777" w:rsidR="003B1DAB" w:rsidRPr="003B1DAB" w:rsidRDefault="003B1DAB" w:rsidP="003B1DAB">
      <w:pPr>
        <w:numPr>
          <w:ilvl w:val="0"/>
          <w:numId w:val="4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муковисцидоз.</w:t>
      </w:r>
    </w:p>
    <w:p w14:paraId="35AAB728" w14:textId="77777777" w:rsidR="003B1DAB" w:rsidRPr="003B1DAB" w:rsidRDefault="003B1DAB" w:rsidP="003B1DAB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ru-RU"/>
        </w:rPr>
        <w:t xml:space="preserve">В соответствии с постановлением Министерства здравоохранения Республики Беларусь от 17.05.2018 г. № 42 «О профилактических прививках» внесены изменения тактики иммунизации </w:t>
      </w:r>
      <w:r w:rsidRPr="003B1DAB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ru-RU"/>
        </w:rPr>
        <w:lastRenderedPageBreak/>
        <w:t>детей против вирусного гепатита В, коклюшной инфекции, дифтерии, столбняка, пневмококковой и гемофильной инфекций:</w:t>
      </w:r>
    </w:p>
    <w:p w14:paraId="71413C84" w14:textId="77777777" w:rsidR="003B1DAB" w:rsidRPr="003B1DAB" w:rsidRDefault="003B1DAB" w:rsidP="003B1DAB">
      <w:pPr>
        <w:numPr>
          <w:ilvl w:val="0"/>
          <w:numId w:val="5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части внедрения использования многокомпонентных ИЛС, включающих компонент против гемофильной инфекции для защиты детей первого года жизни;</w:t>
      </w:r>
    </w:p>
    <w:p w14:paraId="6EBB7CA0" w14:textId="77777777" w:rsidR="003B1DAB" w:rsidRPr="003B1DAB" w:rsidRDefault="003B1DAB" w:rsidP="003B1DAB">
      <w:pPr>
        <w:numPr>
          <w:ilvl w:val="0"/>
          <w:numId w:val="5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части изменения сроков проведения профилактических прививок;  </w:t>
      </w:r>
    </w:p>
    <w:p w14:paraId="29A8FCE3" w14:textId="77777777" w:rsidR="003B1DAB" w:rsidRPr="003B1DAB" w:rsidRDefault="003B1DAB" w:rsidP="003B1DAB">
      <w:pPr>
        <w:numPr>
          <w:ilvl w:val="0"/>
          <w:numId w:val="5"/>
        </w:num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части конкретизации вакцинации против гемофильной и пневмококковой инфекций.</w:t>
      </w:r>
    </w:p>
    <w:p w14:paraId="52FA668E" w14:textId="77777777" w:rsidR="003B1DAB" w:rsidRPr="003B1DAB" w:rsidRDefault="003B1DAB" w:rsidP="003B1DAB">
      <w:pPr>
        <w:shd w:val="clear" w:color="auto" w:fill="FFFFFF"/>
        <w:spacing w:after="375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Кроме плановых профилактических прививок, проводится иммунизация по эпидемическим показаниям против 18 инфекций: бешенства, бруцеллеза, ветряной оспы, вирусного гепатита А, вирусного гепатита В, дифтерии, желтой лихорадки, клещевого энцефалита, коклюша, кори, краснухи, лептоспироза, полиомиелита, сибирской язвы, столбняка, туляремии, чумы, эпидемического паротита. </w:t>
      </w:r>
    </w:p>
    <w:p w14:paraId="6B3D4A79" w14:textId="77777777" w:rsidR="003B1DAB" w:rsidRPr="003B1DAB" w:rsidRDefault="003B1DAB" w:rsidP="003B1DAB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ru-RU"/>
        </w:rPr>
        <w:t>Под эпидемическими показаниями подразумевается:</w:t>
      </w:r>
    </w:p>
    <w:p w14:paraId="295EEB96" w14:textId="77777777" w:rsidR="003B1DAB" w:rsidRPr="003B1DAB" w:rsidRDefault="003B1DAB" w:rsidP="003B1DAB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нахождение в контакте с пациентом, страдающим инфекционным заболеванием (с подозрением на инфекционное заболевание), против которого проводятся профилактические прививки;</w:t>
      </w:r>
    </w:p>
    <w:p w14:paraId="39809510" w14:textId="77777777" w:rsidR="003B1DAB" w:rsidRPr="003B1DAB" w:rsidRDefault="003B1DAB" w:rsidP="003B1DAB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наличие при осуществлении профессиональной деятельности риска инфицирования возбудителями инфекционных заболеваний, против которых проводятся профилактические прививки;</w:t>
      </w:r>
    </w:p>
    <w:p w14:paraId="14E349CD" w14:textId="77777777" w:rsidR="003B1DAB" w:rsidRPr="003B1DAB" w:rsidRDefault="003B1DAB" w:rsidP="003B1DAB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наличие в условиях неблагополучной санитарно-эпидемиологической обстановки в Республике Беларусь или на территории ее отдельных административно-территориальных единиц, а также на территории других государств риска инфицирования возбудителями инфекционных заболеваний, против которых проводятся профилактические прививки;</w:t>
      </w:r>
    </w:p>
    <w:p w14:paraId="6E92FFC8" w14:textId="77777777" w:rsidR="003B1DAB" w:rsidRPr="003B1DAB" w:rsidRDefault="003B1DAB" w:rsidP="003B1DAB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наличие при возможном заносе инфекционных заболеваний на территорию Республики Беларусь риска инфицирования возбудителями инфекционных заболеваний, против которых проводятся профилактические прививки;</w:t>
      </w:r>
    </w:p>
    <w:p w14:paraId="186B9258" w14:textId="77777777" w:rsidR="003B1DAB" w:rsidRPr="003B1DAB" w:rsidRDefault="003B1DAB" w:rsidP="003B1DAB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наличие заболеваний (состояний), при которых инфицирование возбудителями инфекционных заболеваний, против которых проводятся профилактические прививки, может привести к осложненному течению данных заболеваний (состояний) или летальному исходу.</w:t>
      </w:r>
    </w:p>
    <w:p w14:paraId="71DA0904" w14:textId="3B37B7CF" w:rsidR="003B1DAB" w:rsidRPr="003B1DAB" w:rsidRDefault="003B1DAB" w:rsidP="003B1DAB">
      <w:pPr>
        <w:shd w:val="clear" w:color="auto" w:fill="FFFFFF"/>
        <w:spacing w:after="375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Проведение профилактических прививок против инфекционных заболеваний контингентам детей и взрослых, не вошедшим в Национальный календарь профилактических прививок</w:t>
      </w:r>
      <w:r w:rsidR="0088702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</w:t>
      </w:r>
      <w:r w:rsidR="0088702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Перечень профилактических прививок по эпидемическим показаниям, осуществляется</w:t>
      </w:r>
      <w:r w:rsidR="0088702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за счет собственных средств граждан</w:t>
      </w:r>
      <w:r w:rsidR="0088702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3B1DA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или средств нанимателя.</w:t>
      </w:r>
    </w:p>
    <w:sectPr w:rsidR="003B1DAB" w:rsidRPr="003B1DAB" w:rsidSect="003B1D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553E"/>
    <w:multiLevelType w:val="multilevel"/>
    <w:tmpl w:val="03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A08B8"/>
    <w:multiLevelType w:val="multilevel"/>
    <w:tmpl w:val="4E9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D11DF"/>
    <w:multiLevelType w:val="multilevel"/>
    <w:tmpl w:val="9FBE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C4FFF"/>
    <w:multiLevelType w:val="multilevel"/>
    <w:tmpl w:val="658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45E22"/>
    <w:multiLevelType w:val="multilevel"/>
    <w:tmpl w:val="040C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B7817"/>
    <w:multiLevelType w:val="multilevel"/>
    <w:tmpl w:val="CD3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F653B"/>
    <w:multiLevelType w:val="hybridMultilevel"/>
    <w:tmpl w:val="C5AC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AB"/>
    <w:rsid w:val="003B1DAB"/>
    <w:rsid w:val="00530A10"/>
    <w:rsid w:val="008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4B1F"/>
  <w15:chartTrackingRefBased/>
  <w15:docId w15:val="{4CBBD86D-B3D8-4492-9077-4CA8D2B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2024-07-03T10:19:00Z</dcterms:created>
  <dcterms:modified xsi:type="dcterms:W3CDTF">2024-07-03T10:25:00Z</dcterms:modified>
</cp:coreProperties>
</file>